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1A6F5" w14:textId="2261ED04" w:rsidR="00C56133" w:rsidRPr="00136722" w:rsidRDefault="00C56133" w:rsidP="0009520A">
      <w:pPr>
        <w:pStyle w:val="Heading1"/>
      </w:pPr>
      <w:bookmarkStart w:id="0" w:name="_Toc512607319"/>
      <w:bookmarkStart w:id="1" w:name="_Toc24111667"/>
      <w:bookmarkStart w:id="2" w:name="_Toc262127297"/>
      <w:r w:rsidRPr="00136722">
        <w:t>Anti-Bribery</w:t>
      </w:r>
      <w:bookmarkEnd w:id="0"/>
      <w:bookmarkEnd w:id="1"/>
      <w:r w:rsidR="0009520A">
        <w:t xml:space="preserve"> Policy</w:t>
      </w:r>
    </w:p>
    <w:p w14:paraId="029EE0DF" w14:textId="77777777" w:rsidR="00C56133" w:rsidRPr="00136722" w:rsidRDefault="00C56133" w:rsidP="0009520A">
      <w:pPr>
        <w:keepNext/>
        <w:keepLines/>
        <w:spacing w:after="113"/>
        <w:jc w:val="left"/>
        <w:rPr>
          <w:b/>
          <w:bCs/>
          <w:caps/>
        </w:rPr>
      </w:pPr>
      <w:r w:rsidRPr="00136722">
        <w:rPr>
          <w:b/>
          <w:bCs/>
          <w:caps/>
        </w:rPr>
        <w:t>Policy Statement</w:t>
      </w:r>
    </w:p>
    <w:p w14:paraId="242572A7" w14:textId="77777777" w:rsidR="00C56133" w:rsidRPr="00136722" w:rsidRDefault="00754A04" w:rsidP="0009520A">
      <w:pPr>
        <w:keepLines/>
        <w:spacing w:after="141"/>
      </w:pPr>
      <w:r>
        <w:t>CDN</w:t>
      </w:r>
      <w:r w:rsidR="00C56133" w:rsidRPr="00136722">
        <w:t xml:space="preserve"> is committed to the prevention of </w:t>
      </w:r>
      <w:bookmarkStart w:id="3" w:name="LPHit18"/>
      <w:bookmarkEnd w:id="3"/>
      <w:r w:rsidR="00C56133" w:rsidRPr="00136722">
        <w:t xml:space="preserve">bribery by those employed and associated with it and is committed to carrying out business fairly, honestly and openly, with zero-tolerance towards </w:t>
      </w:r>
      <w:bookmarkStart w:id="4" w:name="LPHit19"/>
      <w:bookmarkEnd w:id="4"/>
      <w:r w:rsidR="00C56133" w:rsidRPr="00136722">
        <w:t>bribery.</w:t>
      </w:r>
    </w:p>
    <w:p w14:paraId="4BAC2784" w14:textId="77777777" w:rsidR="00BF1FC1" w:rsidRDefault="00BF1FC1" w:rsidP="0009520A">
      <w:pPr>
        <w:keepLines/>
        <w:spacing w:after="141"/>
      </w:pPr>
      <w:r w:rsidRPr="00136722">
        <w:t xml:space="preserve">All employees have a responsibility to prevent, detect and report all instances of </w:t>
      </w:r>
      <w:bookmarkStart w:id="5" w:name="LPHit38"/>
      <w:bookmarkEnd w:id="5"/>
      <w:r w:rsidRPr="00136722">
        <w:t>bribery.</w:t>
      </w:r>
    </w:p>
    <w:p w14:paraId="2674E24C" w14:textId="77777777" w:rsidR="00E66262" w:rsidRPr="00136722" w:rsidRDefault="00E66262" w:rsidP="0009520A">
      <w:pPr>
        <w:keepLines/>
        <w:spacing w:after="141"/>
        <w:jc w:val="left"/>
      </w:pPr>
    </w:p>
    <w:p w14:paraId="6D1A544D" w14:textId="77777777" w:rsidR="00A90C20" w:rsidRPr="00136722" w:rsidRDefault="00A90C20" w:rsidP="0009520A">
      <w:pPr>
        <w:keepNext/>
        <w:keepLines/>
        <w:spacing w:after="113"/>
        <w:jc w:val="left"/>
        <w:rPr>
          <w:b/>
          <w:bCs/>
          <w:caps/>
        </w:rPr>
      </w:pPr>
      <w:r w:rsidRPr="00136722">
        <w:rPr>
          <w:b/>
          <w:bCs/>
          <w:caps/>
        </w:rPr>
        <w:t>PROCEDURE</w:t>
      </w:r>
    </w:p>
    <w:p w14:paraId="2620EDE2" w14:textId="77777777" w:rsidR="00A90C20" w:rsidRPr="00136722" w:rsidRDefault="00754A04" w:rsidP="0009520A">
      <w:pPr>
        <w:keepLines/>
        <w:spacing w:after="141"/>
        <w:jc w:val="left"/>
      </w:pPr>
      <w:r>
        <w:t>CDN</w:t>
      </w:r>
      <w:r w:rsidR="00A90C20" w:rsidRPr="00136722">
        <w:t xml:space="preserve"> will:</w:t>
      </w:r>
    </w:p>
    <w:p w14:paraId="044496CD" w14:textId="0A0FDB8D" w:rsidR="008D3F8B" w:rsidRPr="003765AD" w:rsidRDefault="008D3F8B" w:rsidP="0009520A">
      <w:pPr>
        <w:keepLines/>
        <w:numPr>
          <w:ilvl w:val="0"/>
          <w:numId w:val="8"/>
        </w:numPr>
        <w:tabs>
          <w:tab w:val="left" w:pos="425"/>
        </w:tabs>
        <w:spacing w:after="141"/>
        <w:ind w:left="417"/>
        <w:jc w:val="left"/>
      </w:pPr>
      <w:r w:rsidRPr="003765AD">
        <w:t>instigate procedures proportionate to the risk of bribery</w:t>
      </w:r>
    </w:p>
    <w:p w14:paraId="49680492" w14:textId="77777777" w:rsidR="003711E3" w:rsidRDefault="003711E3" w:rsidP="0009520A">
      <w:pPr>
        <w:keepLines/>
        <w:numPr>
          <w:ilvl w:val="0"/>
          <w:numId w:val="8"/>
        </w:numPr>
        <w:tabs>
          <w:tab w:val="left" w:pos="425"/>
        </w:tabs>
        <w:spacing w:after="141"/>
        <w:ind w:left="417"/>
        <w:jc w:val="left"/>
      </w:pPr>
      <w:r w:rsidRPr="009719B5">
        <w:t>through the commitment of top-level management</w:t>
      </w:r>
      <w:r>
        <w:t>,</w:t>
      </w:r>
      <w:r w:rsidRPr="00DE50DA">
        <w:rPr>
          <w:sz w:val="20"/>
          <w:szCs w:val="20"/>
        </w:rPr>
        <w:t xml:space="preserve"> </w:t>
      </w:r>
      <w:r w:rsidRPr="00136722">
        <w:t>develop a culture in which bribery is unacceptable</w:t>
      </w:r>
    </w:p>
    <w:p w14:paraId="36842BE2" w14:textId="77777777" w:rsidR="003711E3" w:rsidRDefault="003711E3" w:rsidP="0009520A">
      <w:pPr>
        <w:keepLines/>
        <w:numPr>
          <w:ilvl w:val="0"/>
          <w:numId w:val="8"/>
        </w:numPr>
        <w:tabs>
          <w:tab w:val="left" w:pos="425"/>
        </w:tabs>
        <w:spacing w:after="141"/>
        <w:ind w:left="417"/>
        <w:jc w:val="left"/>
      </w:pPr>
      <w:r>
        <w:t>Secure the commitment of all employees to the prevention and detection if bribery</w:t>
      </w:r>
    </w:p>
    <w:p w14:paraId="5852BDC2" w14:textId="488C4790" w:rsidR="00A90C20" w:rsidRDefault="00A90C20" w:rsidP="0009520A">
      <w:pPr>
        <w:keepLines/>
        <w:numPr>
          <w:ilvl w:val="0"/>
          <w:numId w:val="8"/>
        </w:numPr>
        <w:tabs>
          <w:tab w:val="left" w:pos="425"/>
        </w:tabs>
        <w:spacing w:after="141"/>
        <w:ind w:left="417"/>
        <w:jc w:val="left"/>
      </w:pPr>
      <w:r w:rsidRPr="00136722">
        <w:t xml:space="preserve">carry out a risk assessment to ascertain the risk of </w:t>
      </w:r>
      <w:bookmarkStart w:id="6" w:name="LPHit20"/>
      <w:bookmarkEnd w:id="6"/>
      <w:r w:rsidRPr="00136722">
        <w:t>bribery</w:t>
      </w:r>
      <w:r w:rsidR="008D3F8B">
        <w:t>;</w:t>
      </w:r>
    </w:p>
    <w:p w14:paraId="11EA852E" w14:textId="151C8CD8" w:rsidR="008D3F8B" w:rsidRPr="00760710" w:rsidRDefault="003711E3" w:rsidP="0009520A">
      <w:pPr>
        <w:pStyle w:val="NoSpacing"/>
        <w:numPr>
          <w:ilvl w:val="0"/>
          <w:numId w:val="8"/>
        </w:numPr>
      </w:pPr>
      <w:r w:rsidRPr="00760710">
        <w:t>CDN will assess</w:t>
      </w:r>
      <w:r w:rsidR="008D3F8B" w:rsidRPr="00760710">
        <w:t xml:space="preserve"> the nature and extent of its exposure to potential external and internal risks to bribery on its behalf by persons associated with it, including for example, consultants engaged in activities on behalf of </w:t>
      </w:r>
      <w:r w:rsidRPr="00760710">
        <w:t>CDN</w:t>
      </w:r>
      <w:r w:rsidR="008D3F8B" w:rsidRPr="00760710">
        <w:t>. Consultants should be operating at all times in accordance with this policy.</w:t>
      </w:r>
    </w:p>
    <w:p w14:paraId="6D03F2DA" w14:textId="77777777" w:rsidR="008D3F8B" w:rsidRPr="00760710" w:rsidRDefault="008D3F8B" w:rsidP="0009520A">
      <w:pPr>
        <w:pStyle w:val="NoSpacing"/>
        <w:numPr>
          <w:ilvl w:val="0"/>
          <w:numId w:val="8"/>
        </w:numPr>
      </w:pPr>
      <w:r w:rsidRPr="00760710">
        <w:t>Regarding external risk, the organisation should consider:</w:t>
      </w:r>
    </w:p>
    <w:p w14:paraId="4B88776D" w14:textId="77777777" w:rsidR="008D3F8B" w:rsidRPr="00760710" w:rsidRDefault="008D3F8B" w:rsidP="0009520A">
      <w:pPr>
        <w:pStyle w:val="NoSpacing"/>
        <w:numPr>
          <w:ilvl w:val="1"/>
          <w:numId w:val="8"/>
        </w:numPr>
      </w:pPr>
      <w:r w:rsidRPr="00760710">
        <w:t>Country risk – high levels of corruption, lack of anti-bribery legislation and poor procurement policies</w:t>
      </w:r>
    </w:p>
    <w:p w14:paraId="4D5A6F88" w14:textId="77777777" w:rsidR="008D3F8B" w:rsidRPr="00760710" w:rsidRDefault="008D3F8B" w:rsidP="0009520A">
      <w:pPr>
        <w:pStyle w:val="NoSpacing"/>
        <w:numPr>
          <w:ilvl w:val="1"/>
          <w:numId w:val="8"/>
        </w:numPr>
      </w:pPr>
      <w:r w:rsidRPr="00760710">
        <w:t>Sectoral risk – some sectors are higher risk than others</w:t>
      </w:r>
    </w:p>
    <w:p w14:paraId="21759391" w14:textId="77777777" w:rsidR="008D3F8B" w:rsidRPr="00760710" w:rsidRDefault="008D3F8B" w:rsidP="0009520A">
      <w:pPr>
        <w:pStyle w:val="NoSpacing"/>
        <w:numPr>
          <w:ilvl w:val="1"/>
          <w:numId w:val="8"/>
        </w:numPr>
      </w:pPr>
      <w:r w:rsidRPr="00760710">
        <w:t>Transactional risk. Transactions giving rise to higher risk include charitable donations and public procurement transactions</w:t>
      </w:r>
    </w:p>
    <w:p w14:paraId="36AAEF61" w14:textId="77777777" w:rsidR="008D3F8B" w:rsidRPr="00760710" w:rsidRDefault="008D3F8B" w:rsidP="0009520A">
      <w:pPr>
        <w:pStyle w:val="NoSpacing"/>
        <w:numPr>
          <w:ilvl w:val="1"/>
          <w:numId w:val="8"/>
        </w:numPr>
      </w:pPr>
      <w:r w:rsidRPr="00760710">
        <w:t>Business Opportunity risk – associated with high value projects, projects that do not have a clear legitimate objective or have not been undertaken at market value.</w:t>
      </w:r>
    </w:p>
    <w:p w14:paraId="56AE1D93" w14:textId="77777777" w:rsidR="008D3F8B" w:rsidRPr="00760710" w:rsidRDefault="008D3F8B" w:rsidP="0009520A">
      <w:pPr>
        <w:pStyle w:val="NoSpacing"/>
        <w:numPr>
          <w:ilvl w:val="1"/>
          <w:numId w:val="8"/>
        </w:numPr>
      </w:pPr>
      <w:r w:rsidRPr="00760710">
        <w:t>Business partnership risk – consortia/joint venture partners, relationships with politically exposed persons</w:t>
      </w:r>
    </w:p>
    <w:p w14:paraId="70B17939" w14:textId="77777777" w:rsidR="008D3F8B" w:rsidRPr="00760710" w:rsidRDefault="008D3F8B" w:rsidP="0009520A">
      <w:pPr>
        <w:pStyle w:val="NoSpacing"/>
        <w:numPr>
          <w:ilvl w:val="0"/>
          <w:numId w:val="8"/>
        </w:numPr>
      </w:pPr>
      <w:r w:rsidRPr="00760710">
        <w:t>Regarding internal risk, the organisation should have:</w:t>
      </w:r>
    </w:p>
    <w:p w14:paraId="63848454" w14:textId="77777777" w:rsidR="008D3F8B" w:rsidRPr="00760710" w:rsidRDefault="008D3F8B" w:rsidP="0009520A">
      <w:pPr>
        <w:pStyle w:val="NoSpacing"/>
        <w:numPr>
          <w:ilvl w:val="1"/>
          <w:numId w:val="8"/>
        </w:numPr>
      </w:pPr>
      <w:r w:rsidRPr="00760710">
        <w:t>Appropriate training for staff</w:t>
      </w:r>
    </w:p>
    <w:p w14:paraId="6DD577D5" w14:textId="77777777" w:rsidR="008D3F8B" w:rsidRPr="00760710" w:rsidRDefault="008D3F8B" w:rsidP="0009520A">
      <w:pPr>
        <w:pStyle w:val="NoSpacing"/>
        <w:numPr>
          <w:ilvl w:val="1"/>
          <w:numId w:val="8"/>
        </w:numPr>
      </w:pPr>
      <w:r w:rsidRPr="00760710">
        <w:t>Clear financial controls</w:t>
      </w:r>
    </w:p>
    <w:p w14:paraId="3163271B" w14:textId="77777777" w:rsidR="008D3F8B" w:rsidRPr="00760710" w:rsidRDefault="008D3F8B" w:rsidP="0009520A">
      <w:pPr>
        <w:pStyle w:val="NoSpacing"/>
        <w:numPr>
          <w:ilvl w:val="1"/>
          <w:numId w:val="8"/>
        </w:numPr>
      </w:pPr>
      <w:r w:rsidRPr="00760710">
        <w:t>Clear policies and procedures for gifts and hospitality</w:t>
      </w:r>
    </w:p>
    <w:p w14:paraId="43E0130C" w14:textId="77777777" w:rsidR="008D3F8B" w:rsidRPr="00760710" w:rsidRDefault="008D3F8B" w:rsidP="0009520A">
      <w:pPr>
        <w:pStyle w:val="NoSpacing"/>
        <w:numPr>
          <w:ilvl w:val="1"/>
          <w:numId w:val="8"/>
        </w:numPr>
      </w:pPr>
      <w:r w:rsidRPr="00760710">
        <w:t>Clear anti-bribery message from top-level management</w:t>
      </w:r>
    </w:p>
    <w:p w14:paraId="48A2357B" w14:textId="25DA73FF" w:rsidR="008D3F8B" w:rsidRDefault="008D3F8B" w:rsidP="0009520A">
      <w:pPr>
        <w:pStyle w:val="NoSpacing"/>
        <w:numPr>
          <w:ilvl w:val="1"/>
          <w:numId w:val="8"/>
        </w:numPr>
      </w:pPr>
      <w:r w:rsidRPr="00760710">
        <w:t>Standard terms and conditions issued to externals informing them of the organisation’s Anti-bribery policy</w:t>
      </w:r>
    </w:p>
    <w:p w14:paraId="48A0BD40" w14:textId="77777777" w:rsidR="002B2F84" w:rsidRPr="00136722" w:rsidRDefault="002B2F84" w:rsidP="0009520A">
      <w:pPr>
        <w:pStyle w:val="NoSpacing"/>
        <w:ind w:left="1440"/>
      </w:pPr>
    </w:p>
    <w:p w14:paraId="42ECBAC1" w14:textId="38FCC336" w:rsidR="003711E3" w:rsidRDefault="003711E3" w:rsidP="0009520A">
      <w:pPr>
        <w:keepLines/>
        <w:numPr>
          <w:ilvl w:val="0"/>
          <w:numId w:val="8"/>
        </w:numPr>
        <w:tabs>
          <w:tab w:val="left" w:pos="425"/>
        </w:tabs>
        <w:spacing w:after="141"/>
        <w:ind w:left="417"/>
        <w:jc w:val="left"/>
      </w:pPr>
      <w:r>
        <w:t>Secure the commitment of all employees to the prevention and detection if bribery</w:t>
      </w:r>
    </w:p>
    <w:p w14:paraId="2DDEA752" w14:textId="2F4DD6EE" w:rsidR="00400AF4" w:rsidRPr="00760710" w:rsidRDefault="00A90C20" w:rsidP="0009520A">
      <w:pPr>
        <w:pStyle w:val="NoSpacing"/>
        <w:numPr>
          <w:ilvl w:val="0"/>
          <w:numId w:val="75"/>
        </w:numPr>
      </w:pPr>
      <w:r w:rsidRPr="003765AD">
        <w:t xml:space="preserve">undertake due diligence procedures proportionate to the assessed risk of </w:t>
      </w:r>
      <w:bookmarkStart w:id="7" w:name="LPHit23"/>
      <w:bookmarkEnd w:id="7"/>
      <w:r w:rsidRPr="003765AD">
        <w:t>bribery</w:t>
      </w:r>
      <w:r w:rsidR="00400AF4" w:rsidRPr="00760710">
        <w:t xml:space="preserve"> in respect of persons who perform services for, or on behalf of CDN. For example, CDN may want to carry out due diligence on third parties such as contractors, service providers and business partners. A business contracting ICT services is likely to require low levels of due diligence but if selecting an </w:t>
      </w:r>
      <w:r w:rsidR="00400AF4" w:rsidRPr="00760710">
        <w:lastRenderedPageBreak/>
        <w:t>intermediary to assist in establishing business in foreign markets is likely to require high levels of due diligence. Due diligence checks on third parties include, but are not limited to:</w:t>
      </w:r>
    </w:p>
    <w:p w14:paraId="51C5CC74" w14:textId="77777777" w:rsidR="00400AF4" w:rsidRPr="00760710" w:rsidRDefault="00400AF4" w:rsidP="0009520A">
      <w:pPr>
        <w:pStyle w:val="NoSpacing"/>
        <w:numPr>
          <w:ilvl w:val="1"/>
          <w:numId w:val="75"/>
        </w:numPr>
      </w:pPr>
      <w:r w:rsidRPr="00760710">
        <w:t>Rationale for engagement of third party</w:t>
      </w:r>
    </w:p>
    <w:p w14:paraId="2C416BE9" w14:textId="77777777" w:rsidR="00400AF4" w:rsidRPr="00760710" w:rsidRDefault="00400AF4" w:rsidP="0009520A">
      <w:pPr>
        <w:pStyle w:val="NoSpacing"/>
        <w:numPr>
          <w:ilvl w:val="1"/>
          <w:numId w:val="75"/>
        </w:numPr>
      </w:pPr>
      <w:r w:rsidRPr="00760710">
        <w:t>Evaluation of ability to deliver the service</w:t>
      </w:r>
    </w:p>
    <w:p w14:paraId="64D5A774" w14:textId="77777777" w:rsidR="00400AF4" w:rsidRPr="00760710" w:rsidRDefault="00400AF4" w:rsidP="0009520A">
      <w:pPr>
        <w:pStyle w:val="NoSpacing"/>
        <w:numPr>
          <w:ilvl w:val="1"/>
          <w:numId w:val="75"/>
        </w:numPr>
      </w:pPr>
      <w:r w:rsidRPr="00760710">
        <w:t>Evaluation of the integrity of the third party – background checks etc</w:t>
      </w:r>
    </w:p>
    <w:p w14:paraId="3F853715" w14:textId="13195BF1" w:rsidR="00400AF4" w:rsidRPr="003765AD" w:rsidRDefault="00400AF4" w:rsidP="0009520A">
      <w:pPr>
        <w:pStyle w:val="NoSpacing"/>
        <w:numPr>
          <w:ilvl w:val="1"/>
          <w:numId w:val="75"/>
        </w:numPr>
      </w:pPr>
      <w:r w:rsidRPr="00760710">
        <w:t>Financial and credit checks</w:t>
      </w:r>
    </w:p>
    <w:p w14:paraId="4EE8F6A7" w14:textId="77777777" w:rsidR="00400AF4" w:rsidRPr="003765AD" w:rsidRDefault="00400AF4" w:rsidP="0009520A">
      <w:pPr>
        <w:pStyle w:val="NoSpacing"/>
      </w:pPr>
    </w:p>
    <w:p w14:paraId="1D6E6872" w14:textId="77777777" w:rsidR="00A90C20" w:rsidRPr="003765AD" w:rsidRDefault="00A90C20" w:rsidP="0009520A">
      <w:pPr>
        <w:keepLines/>
        <w:numPr>
          <w:ilvl w:val="0"/>
          <w:numId w:val="8"/>
        </w:numPr>
        <w:tabs>
          <w:tab w:val="left" w:pos="425"/>
        </w:tabs>
        <w:spacing w:after="141"/>
        <w:ind w:left="417"/>
        <w:jc w:val="left"/>
      </w:pPr>
      <w:r w:rsidRPr="003765AD">
        <w:t>effectively communicate the anti-</w:t>
      </w:r>
      <w:bookmarkStart w:id="8" w:name="LPHit24"/>
      <w:bookmarkEnd w:id="8"/>
      <w:r w:rsidRPr="003765AD">
        <w:t>bribery policy to all employees</w:t>
      </w:r>
    </w:p>
    <w:p w14:paraId="2FA99B3B" w14:textId="77777777" w:rsidR="00A90C20" w:rsidRPr="003765AD" w:rsidRDefault="00A90C20" w:rsidP="0009520A">
      <w:pPr>
        <w:keepLines/>
        <w:numPr>
          <w:ilvl w:val="0"/>
          <w:numId w:val="8"/>
        </w:numPr>
        <w:tabs>
          <w:tab w:val="left" w:pos="425"/>
        </w:tabs>
        <w:spacing w:after="141"/>
        <w:ind w:left="417"/>
        <w:jc w:val="left"/>
      </w:pPr>
      <w:r w:rsidRPr="003765AD">
        <w:t xml:space="preserve">train all employees to recognise </w:t>
      </w:r>
      <w:bookmarkStart w:id="9" w:name="LPHit25"/>
      <w:bookmarkEnd w:id="9"/>
      <w:r w:rsidRPr="003765AD">
        <w:t xml:space="preserve">bribery so that they can avoid it and be alert to possible instances of </w:t>
      </w:r>
      <w:bookmarkStart w:id="10" w:name="LPHit26"/>
      <w:bookmarkEnd w:id="10"/>
      <w:r w:rsidRPr="003765AD">
        <w:t>bribery</w:t>
      </w:r>
    </w:p>
    <w:p w14:paraId="18B4FAA8" w14:textId="77777777" w:rsidR="00A90C20" w:rsidRPr="003765AD" w:rsidRDefault="00A90C20" w:rsidP="0009520A">
      <w:pPr>
        <w:keepLines/>
        <w:numPr>
          <w:ilvl w:val="0"/>
          <w:numId w:val="8"/>
        </w:numPr>
        <w:tabs>
          <w:tab w:val="left" w:pos="425"/>
        </w:tabs>
        <w:spacing w:after="141"/>
        <w:ind w:left="417"/>
        <w:jc w:val="left"/>
      </w:pPr>
      <w:r w:rsidRPr="003765AD">
        <w:t xml:space="preserve">have clear procedures on what to do should </w:t>
      </w:r>
      <w:bookmarkStart w:id="11" w:name="LPHit27"/>
      <w:bookmarkEnd w:id="11"/>
      <w:r w:rsidRPr="003765AD">
        <w:t>bribery be suspected</w:t>
      </w:r>
    </w:p>
    <w:p w14:paraId="7200B8CC" w14:textId="77777777" w:rsidR="00A90C20" w:rsidRPr="003765AD" w:rsidRDefault="00A90C20" w:rsidP="0009520A">
      <w:pPr>
        <w:keepLines/>
        <w:numPr>
          <w:ilvl w:val="0"/>
          <w:numId w:val="8"/>
        </w:numPr>
        <w:tabs>
          <w:tab w:val="left" w:pos="425"/>
        </w:tabs>
        <w:spacing w:after="141"/>
        <w:ind w:left="417"/>
        <w:jc w:val="left"/>
      </w:pPr>
      <w:r w:rsidRPr="003765AD">
        <w:t xml:space="preserve">train all employees so that they are aware of what to do should they discover a possible instance of </w:t>
      </w:r>
      <w:bookmarkStart w:id="12" w:name="LPHit28"/>
      <w:bookmarkEnd w:id="12"/>
      <w:r w:rsidRPr="003765AD">
        <w:t>bribery</w:t>
      </w:r>
    </w:p>
    <w:p w14:paraId="20BE6C0A" w14:textId="77777777" w:rsidR="00A90C20" w:rsidRPr="003765AD" w:rsidRDefault="00A90C20" w:rsidP="0009520A">
      <w:pPr>
        <w:keepLines/>
        <w:numPr>
          <w:ilvl w:val="0"/>
          <w:numId w:val="8"/>
        </w:numPr>
        <w:tabs>
          <w:tab w:val="left" w:pos="425"/>
        </w:tabs>
        <w:spacing w:after="141"/>
        <w:ind w:left="417"/>
        <w:jc w:val="left"/>
      </w:pPr>
      <w:r w:rsidRPr="003765AD">
        <w:t xml:space="preserve">monitor and review the effectiveness of the </w:t>
      </w:r>
      <w:bookmarkStart w:id="13" w:name="LPHit29"/>
      <w:bookmarkEnd w:id="13"/>
      <w:r w:rsidRPr="003765AD">
        <w:t>bribery procedures and update them as necessary to ensure that they remain effective</w:t>
      </w:r>
    </w:p>
    <w:p w14:paraId="150BCC28" w14:textId="77777777" w:rsidR="000677E1" w:rsidRDefault="000677E1" w:rsidP="0009520A">
      <w:pPr>
        <w:pStyle w:val="NoSpacing"/>
        <w:rPr>
          <w:b/>
          <w:bCs/>
        </w:rPr>
      </w:pPr>
    </w:p>
    <w:p w14:paraId="5B7CFEA7" w14:textId="3C25E696" w:rsidR="003711E3" w:rsidRPr="00760710" w:rsidRDefault="003711E3" w:rsidP="0009520A">
      <w:pPr>
        <w:pStyle w:val="NoSpacing"/>
        <w:rPr>
          <w:b/>
          <w:bCs/>
        </w:rPr>
      </w:pPr>
      <w:r>
        <w:rPr>
          <w:b/>
          <w:bCs/>
        </w:rPr>
        <w:t>BRIBERY DEFINED</w:t>
      </w:r>
    </w:p>
    <w:p w14:paraId="654229F4" w14:textId="77777777" w:rsidR="003711E3" w:rsidRDefault="003711E3" w:rsidP="0009520A">
      <w:pPr>
        <w:pStyle w:val="NoSpacing"/>
        <w:rPr>
          <w:sz w:val="20"/>
          <w:szCs w:val="20"/>
        </w:rPr>
      </w:pPr>
    </w:p>
    <w:p w14:paraId="365054F3" w14:textId="77777777" w:rsidR="003711E3" w:rsidRPr="002B2F84" w:rsidRDefault="003711E3" w:rsidP="0009520A">
      <w:pPr>
        <w:pStyle w:val="NoSpacing"/>
        <w:jc w:val="both"/>
      </w:pPr>
      <w:r w:rsidRPr="002B2F84">
        <w:t>A bribe is an inducement or reward offered, promised or provided in order to gain personal, commercial, contractual or regulatory advantage.  Acts of bribery or corruption are designed to influence the individual in the performance of their duties and entice them to act dishonestly. It is t a criminal offence under the Bribery Act 2010 to:</w:t>
      </w:r>
    </w:p>
    <w:p w14:paraId="42D7C9EA" w14:textId="77777777" w:rsidR="003711E3" w:rsidRPr="002B2F84" w:rsidRDefault="003711E3" w:rsidP="0009520A">
      <w:pPr>
        <w:pStyle w:val="NoSpacing"/>
      </w:pPr>
    </w:p>
    <w:p w14:paraId="6B69F577" w14:textId="77777777" w:rsidR="003711E3" w:rsidRPr="002B2F84" w:rsidRDefault="003711E3" w:rsidP="0009520A">
      <w:pPr>
        <w:pStyle w:val="NoSpacing"/>
        <w:numPr>
          <w:ilvl w:val="0"/>
          <w:numId w:val="77"/>
        </w:numPr>
      </w:pPr>
      <w:r w:rsidRPr="002B2F84">
        <w:t>Offer a bribe</w:t>
      </w:r>
    </w:p>
    <w:p w14:paraId="5AFABFCE" w14:textId="77777777" w:rsidR="003711E3" w:rsidRPr="002B2F84" w:rsidRDefault="003711E3" w:rsidP="0009520A">
      <w:pPr>
        <w:pStyle w:val="NoSpacing"/>
        <w:numPr>
          <w:ilvl w:val="0"/>
          <w:numId w:val="77"/>
        </w:numPr>
      </w:pPr>
      <w:r w:rsidRPr="002B2F84">
        <w:t>Receive a bribe</w:t>
      </w:r>
    </w:p>
    <w:p w14:paraId="609D1920" w14:textId="77777777" w:rsidR="003711E3" w:rsidRPr="002B2F84" w:rsidRDefault="003711E3" w:rsidP="0009520A">
      <w:pPr>
        <w:pStyle w:val="NoSpacing"/>
        <w:numPr>
          <w:ilvl w:val="0"/>
          <w:numId w:val="77"/>
        </w:numPr>
      </w:pPr>
      <w:r w:rsidRPr="002B2F84">
        <w:t>Bribe a Foreign Official</w:t>
      </w:r>
    </w:p>
    <w:p w14:paraId="05D9D1EC" w14:textId="77777777" w:rsidR="003711E3" w:rsidRPr="002B2F84" w:rsidRDefault="003711E3" w:rsidP="0009520A">
      <w:pPr>
        <w:pStyle w:val="NoSpacing"/>
        <w:numPr>
          <w:ilvl w:val="0"/>
          <w:numId w:val="77"/>
        </w:numPr>
      </w:pPr>
      <w:r w:rsidRPr="002B2F84">
        <w:t>Consent or connive to the commission of a bribery offence by anyone associated with the organisation in respect of business carried out on behalf of the organisation</w:t>
      </w:r>
    </w:p>
    <w:p w14:paraId="1056F06D" w14:textId="77777777" w:rsidR="003711E3" w:rsidRPr="002B2F84" w:rsidRDefault="003711E3" w:rsidP="0009520A">
      <w:pPr>
        <w:pStyle w:val="NoSpacing"/>
      </w:pPr>
    </w:p>
    <w:p w14:paraId="72524715" w14:textId="77777777" w:rsidR="003711E3" w:rsidRPr="002B2F84" w:rsidRDefault="003711E3" w:rsidP="0009520A">
      <w:pPr>
        <w:pStyle w:val="NoSpacing"/>
        <w:jc w:val="both"/>
      </w:pPr>
      <w:r w:rsidRPr="002B2F84">
        <w:t>The Act therefore makes it an offence to offer, promise or give a bribe, agree to receive or accept a bribe and to bribe a foreign official with the intention of obtaining or retaining business or an advantage in the conduct of business. There is also a corporate offence of failure by a commercial organisation to prevent bribery that is intended to obtain or retain business, or an advantage in the conduct of business. An organisation will have a defence to the latter if it can show it had adequate procedures in place designed to prevent bribery.</w:t>
      </w:r>
    </w:p>
    <w:p w14:paraId="597DE764" w14:textId="77777777" w:rsidR="003711E3" w:rsidRPr="002B2F84" w:rsidRDefault="003711E3" w:rsidP="0009520A">
      <w:pPr>
        <w:pStyle w:val="NoSpacing"/>
        <w:jc w:val="both"/>
      </w:pPr>
    </w:p>
    <w:p w14:paraId="4E22BD6C" w14:textId="77777777" w:rsidR="003711E3" w:rsidRPr="002B2F84" w:rsidRDefault="003711E3" w:rsidP="0009520A">
      <w:pPr>
        <w:pStyle w:val="NoSpacing"/>
        <w:jc w:val="both"/>
      </w:pPr>
      <w:r w:rsidRPr="002B2F84">
        <w:t>Individuals guilty of an offence are liable to imprisonment up to 10 years or to an unlimited fine or both.</w:t>
      </w:r>
    </w:p>
    <w:p w14:paraId="25C9A6C3" w14:textId="77777777" w:rsidR="003711E3" w:rsidRPr="002B2F84" w:rsidRDefault="003711E3" w:rsidP="0009520A">
      <w:pPr>
        <w:pStyle w:val="NoSpacing"/>
        <w:jc w:val="both"/>
      </w:pPr>
    </w:p>
    <w:p w14:paraId="440F481A" w14:textId="10F83332" w:rsidR="003711E3" w:rsidRPr="002B2F84" w:rsidRDefault="003711E3" w:rsidP="0009520A">
      <w:pPr>
        <w:pStyle w:val="NoSpacing"/>
        <w:jc w:val="both"/>
      </w:pPr>
      <w:r w:rsidRPr="002B2F84">
        <w:t>Organisations guilty of failing to prevent bribery are liable to an unlimited fine.</w:t>
      </w:r>
    </w:p>
    <w:p w14:paraId="1CD0CB39" w14:textId="2AA387AF" w:rsidR="003711E3" w:rsidRDefault="003711E3" w:rsidP="0009520A">
      <w:pPr>
        <w:pStyle w:val="NoSpacing"/>
        <w:jc w:val="both"/>
      </w:pPr>
    </w:p>
    <w:p w14:paraId="5E9913EC" w14:textId="319E2C49" w:rsidR="00826CE0" w:rsidRDefault="00826CE0" w:rsidP="0009520A">
      <w:pPr>
        <w:pStyle w:val="NoSpacing"/>
        <w:jc w:val="both"/>
      </w:pPr>
    </w:p>
    <w:p w14:paraId="1C15C769" w14:textId="77777777" w:rsidR="00826CE0" w:rsidRPr="002B2F84" w:rsidRDefault="00826CE0" w:rsidP="0009520A">
      <w:pPr>
        <w:pStyle w:val="NoSpacing"/>
      </w:pPr>
    </w:p>
    <w:p w14:paraId="14B1DFC8" w14:textId="77777777" w:rsidR="00756B38" w:rsidRDefault="00756B38">
      <w:pPr>
        <w:jc w:val="left"/>
        <w:rPr>
          <w:rFonts w:eastAsia="Calibri"/>
          <w:b/>
          <w:bCs/>
          <w:lang w:eastAsia="en-US"/>
        </w:rPr>
      </w:pPr>
      <w:r>
        <w:rPr>
          <w:b/>
          <w:bCs/>
        </w:rPr>
        <w:br w:type="page"/>
      </w:r>
    </w:p>
    <w:p w14:paraId="20A9A92A" w14:textId="18B9384F" w:rsidR="007C3E0B" w:rsidRPr="00760710" w:rsidRDefault="007C3E0B" w:rsidP="0009520A">
      <w:pPr>
        <w:pStyle w:val="NoSpacing"/>
        <w:rPr>
          <w:b/>
          <w:bCs/>
        </w:rPr>
      </w:pPr>
      <w:r w:rsidRPr="00760710">
        <w:rPr>
          <w:b/>
          <w:bCs/>
        </w:rPr>
        <w:lastRenderedPageBreak/>
        <w:t>BRIBES</w:t>
      </w:r>
    </w:p>
    <w:p w14:paraId="4887583E" w14:textId="2E774B70" w:rsidR="007C3E0B" w:rsidRDefault="007C3E0B" w:rsidP="0009520A">
      <w:pPr>
        <w:pStyle w:val="NoSpacing"/>
        <w:rPr>
          <w:sz w:val="20"/>
          <w:szCs w:val="20"/>
        </w:rPr>
      </w:pPr>
    </w:p>
    <w:tbl>
      <w:tblPr>
        <w:tblW w:w="5000" w:type="pct"/>
        <w:tblLook w:val="04A0" w:firstRow="1" w:lastRow="0" w:firstColumn="1" w:lastColumn="0" w:noHBand="0" w:noVBand="1"/>
      </w:tblPr>
      <w:tblGrid>
        <w:gridCol w:w="8313"/>
      </w:tblGrid>
      <w:tr w:rsidR="007C3E0B" w:rsidRPr="003E1176" w14:paraId="17846EBB" w14:textId="77777777" w:rsidTr="007E00AE">
        <w:tc>
          <w:tcPr>
            <w:tcW w:w="4618" w:type="pct"/>
          </w:tcPr>
          <w:p w14:paraId="5D86CEE3" w14:textId="77777777" w:rsidR="007C3E0B" w:rsidRPr="00760710" w:rsidRDefault="007C3E0B" w:rsidP="0009520A">
            <w:pPr>
              <w:pStyle w:val="NoSpacing"/>
              <w:jc w:val="both"/>
              <w:rPr>
                <w:u w:val="single"/>
              </w:rPr>
            </w:pPr>
            <w:r w:rsidRPr="00760710">
              <w:rPr>
                <w:u w:val="single"/>
              </w:rPr>
              <w:t xml:space="preserve">Offering Bribes </w:t>
            </w:r>
          </w:p>
          <w:p w14:paraId="17BBBF3F" w14:textId="77777777" w:rsidR="007C3E0B" w:rsidRPr="00760710" w:rsidRDefault="007C3E0B" w:rsidP="0009520A">
            <w:pPr>
              <w:pStyle w:val="NoSpacing"/>
              <w:jc w:val="both"/>
            </w:pPr>
          </w:p>
          <w:p w14:paraId="18A49321" w14:textId="19C51C44" w:rsidR="007C3E0B" w:rsidRPr="00760710" w:rsidRDefault="007C3E0B" w:rsidP="0009520A">
            <w:pPr>
              <w:pStyle w:val="NoSpacing"/>
              <w:jc w:val="both"/>
            </w:pPr>
            <w:r w:rsidRPr="00760710">
              <w:t>CDN expressly prohibits any person employed by, or associated with it, from offering, promising or giving any financial or other advantage to another person where it is intended that the advantage will bring about improper performance by another person of a relevant function or activity, or that the advantage will reward such improper performance.</w:t>
            </w:r>
          </w:p>
          <w:p w14:paraId="7CAD1826" w14:textId="77777777" w:rsidR="007C3E0B" w:rsidRPr="00760710" w:rsidRDefault="007C3E0B" w:rsidP="0009520A">
            <w:pPr>
              <w:pStyle w:val="NoSpacing"/>
              <w:jc w:val="both"/>
            </w:pPr>
          </w:p>
        </w:tc>
      </w:tr>
      <w:tr w:rsidR="007C3E0B" w:rsidRPr="003E1176" w14:paraId="66888C08" w14:textId="77777777" w:rsidTr="007E00AE">
        <w:tc>
          <w:tcPr>
            <w:tcW w:w="4618" w:type="pct"/>
          </w:tcPr>
          <w:p w14:paraId="4E98B866" w14:textId="77777777" w:rsidR="007C3E0B" w:rsidRPr="00760710" w:rsidRDefault="007C3E0B" w:rsidP="0009520A">
            <w:pPr>
              <w:pStyle w:val="NoSpacing"/>
              <w:jc w:val="both"/>
              <w:rPr>
                <w:u w:val="single"/>
              </w:rPr>
            </w:pPr>
            <w:r w:rsidRPr="00760710">
              <w:rPr>
                <w:u w:val="single"/>
              </w:rPr>
              <w:t>Accepting Bribes</w:t>
            </w:r>
          </w:p>
          <w:p w14:paraId="53E7114C" w14:textId="77777777" w:rsidR="007C3E0B" w:rsidRPr="00760710" w:rsidRDefault="007C3E0B" w:rsidP="0009520A">
            <w:pPr>
              <w:pStyle w:val="NoSpacing"/>
              <w:jc w:val="both"/>
            </w:pPr>
          </w:p>
          <w:p w14:paraId="628F6E31" w14:textId="6D520371" w:rsidR="007C3E0B" w:rsidRPr="00760710" w:rsidRDefault="007C3E0B" w:rsidP="0009520A">
            <w:pPr>
              <w:pStyle w:val="NoSpacing"/>
              <w:jc w:val="both"/>
            </w:pPr>
            <w:r w:rsidRPr="00760710">
              <w:t>CDN expressly prohibits any person employed by or associated with it from requesting, agreeing to receive or receiving any financial or other advantage with the intention that a relevant function should be performed improperly as a result of the bribe or as a reward for performing the relevant function improperly.</w:t>
            </w:r>
          </w:p>
          <w:p w14:paraId="338348FC" w14:textId="77777777" w:rsidR="007C3E0B" w:rsidRPr="00760710" w:rsidRDefault="007C3E0B" w:rsidP="0009520A">
            <w:pPr>
              <w:pStyle w:val="NoSpacing"/>
              <w:jc w:val="both"/>
            </w:pPr>
          </w:p>
          <w:p w14:paraId="4E93B6B3" w14:textId="77777777" w:rsidR="007C3E0B" w:rsidRPr="00760710" w:rsidRDefault="007C3E0B" w:rsidP="0009520A">
            <w:pPr>
              <w:pStyle w:val="NoSpacing"/>
              <w:jc w:val="both"/>
            </w:pPr>
            <w:r w:rsidRPr="00760710">
              <w:t>The improper performance of a relevant function in anticipation of receiving financial or other advantage is also prohibited.</w:t>
            </w:r>
          </w:p>
          <w:p w14:paraId="13D4D1FD" w14:textId="77777777" w:rsidR="007C3E0B" w:rsidRPr="00760710" w:rsidRDefault="007C3E0B" w:rsidP="0009520A">
            <w:pPr>
              <w:pStyle w:val="NoSpacing"/>
              <w:jc w:val="both"/>
            </w:pPr>
          </w:p>
        </w:tc>
      </w:tr>
      <w:tr w:rsidR="007C3E0B" w:rsidRPr="003E1176" w14:paraId="7A7886AC" w14:textId="77777777" w:rsidTr="007E00AE">
        <w:tc>
          <w:tcPr>
            <w:tcW w:w="4618" w:type="pct"/>
          </w:tcPr>
          <w:p w14:paraId="1F7106CB" w14:textId="77777777" w:rsidR="007C3E0B" w:rsidRPr="00760710" w:rsidRDefault="007C3E0B" w:rsidP="0009520A">
            <w:pPr>
              <w:pStyle w:val="NoSpacing"/>
              <w:jc w:val="both"/>
              <w:rPr>
                <w:u w:val="single"/>
              </w:rPr>
            </w:pPr>
            <w:r w:rsidRPr="00760710">
              <w:rPr>
                <w:u w:val="single"/>
              </w:rPr>
              <w:t>Public Officials</w:t>
            </w:r>
          </w:p>
          <w:p w14:paraId="4E1E6533" w14:textId="77777777" w:rsidR="007C3E0B" w:rsidRPr="00760710" w:rsidRDefault="007C3E0B" w:rsidP="0009520A">
            <w:pPr>
              <w:pStyle w:val="NoSpacing"/>
              <w:jc w:val="both"/>
            </w:pPr>
          </w:p>
          <w:p w14:paraId="7F1D2BFE" w14:textId="29ED3F37" w:rsidR="007C3E0B" w:rsidRPr="00760710" w:rsidRDefault="007C3E0B" w:rsidP="0009520A">
            <w:pPr>
              <w:pStyle w:val="NoSpacing"/>
              <w:jc w:val="both"/>
            </w:pPr>
            <w:r w:rsidRPr="00760710">
              <w:t>CDN expressly prohibits the bribing of a UK or foreign public official in order to obtain or retain business or an advantage in the conduct of business.</w:t>
            </w:r>
          </w:p>
          <w:p w14:paraId="1D2DA0A4" w14:textId="77777777" w:rsidR="007C3E0B" w:rsidRPr="00760710" w:rsidRDefault="007C3E0B" w:rsidP="0009520A">
            <w:pPr>
              <w:pStyle w:val="NoSpacing"/>
              <w:jc w:val="both"/>
            </w:pPr>
          </w:p>
        </w:tc>
      </w:tr>
      <w:tr w:rsidR="007C3E0B" w:rsidRPr="003E1176" w14:paraId="53F75ABA" w14:textId="77777777" w:rsidTr="007E00AE">
        <w:tc>
          <w:tcPr>
            <w:tcW w:w="4618" w:type="pct"/>
          </w:tcPr>
          <w:p w14:paraId="7CD35F2E" w14:textId="77777777" w:rsidR="007C3E0B" w:rsidRPr="00760710" w:rsidRDefault="007C3E0B" w:rsidP="0009520A">
            <w:pPr>
              <w:pStyle w:val="NoSpacing"/>
              <w:jc w:val="both"/>
            </w:pPr>
          </w:p>
        </w:tc>
      </w:tr>
      <w:tr w:rsidR="007C3E0B" w:rsidRPr="003E1176" w14:paraId="0ADE5961" w14:textId="77777777" w:rsidTr="007E00AE">
        <w:tc>
          <w:tcPr>
            <w:tcW w:w="4618" w:type="pct"/>
          </w:tcPr>
          <w:p w14:paraId="6A5D6FC7" w14:textId="77777777" w:rsidR="002D3EB6" w:rsidRPr="002D3EB6" w:rsidRDefault="002D3EB6" w:rsidP="0009520A">
            <w:pPr>
              <w:keepNext/>
              <w:keepLines/>
              <w:spacing w:after="113"/>
              <w:rPr>
                <w:b/>
                <w:bCs/>
                <w:caps/>
              </w:rPr>
            </w:pPr>
            <w:r w:rsidRPr="002D3EB6">
              <w:rPr>
                <w:b/>
                <w:bCs/>
                <w:caps/>
              </w:rPr>
              <w:t>Hospitality and business gifts</w:t>
            </w:r>
          </w:p>
          <w:p w14:paraId="33FCF8B7" w14:textId="77777777" w:rsidR="007C3E0B" w:rsidRPr="00760710" w:rsidRDefault="007C3E0B" w:rsidP="0009520A">
            <w:pPr>
              <w:pStyle w:val="NoSpacing"/>
              <w:jc w:val="both"/>
            </w:pPr>
          </w:p>
        </w:tc>
      </w:tr>
      <w:tr w:rsidR="007C3E0B" w:rsidRPr="003E1176" w14:paraId="127EC384" w14:textId="77777777" w:rsidTr="007E00AE">
        <w:tc>
          <w:tcPr>
            <w:tcW w:w="4618" w:type="pct"/>
          </w:tcPr>
          <w:p w14:paraId="0F178A00" w14:textId="77777777" w:rsidR="007C3E0B" w:rsidRPr="00760710" w:rsidRDefault="007C3E0B" w:rsidP="0009520A">
            <w:pPr>
              <w:pStyle w:val="NoSpacing"/>
              <w:jc w:val="both"/>
            </w:pPr>
            <w:r w:rsidRPr="00760710">
              <w:t>The Bribery Act does not seek to prohibit reasonable and proportionate hospitality, advertising, sponsorship and promotional or other similar business expenditure, as it is recognised that this constitutes an established and important part of doing business.</w:t>
            </w:r>
          </w:p>
          <w:p w14:paraId="1515D87A" w14:textId="77777777" w:rsidR="007C3E0B" w:rsidRPr="00760710" w:rsidRDefault="007C3E0B" w:rsidP="0009520A">
            <w:pPr>
              <w:pStyle w:val="NoSpacing"/>
              <w:jc w:val="both"/>
            </w:pPr>
          </w:p>
          <w:p w14:paraId="659AC74A" w14:textId="10F54FB4" w:rsidR="007C3E0B" w:rsidRPr="00760710" w:rsidRDefault="007C3E0B" w:rsidP="0009520A">
            <w:pPr>
              <w:pStyle w:val="NoSpacing"/>
              <w:jc w:val="both"/>
            </w:pPr>
            <w:r w:rsidRPr="00760710">
              <w:t>However, hospitality, promotional and similar business expenditure can be used as bribes and therefore the acceptance or giving of business gifts and hospitality should follow CDN’s gifts and hospitality policy.</w:t>
            </w:r>
          </w:p>
          <w:p w14:paraId="7DDC3F18" w14:textId="77777777" w:rsidR="007C3E0B" w:rsidRPr="00760710" w:rsidRDefault="007C3E0B" w:rsidP="0009520A">
            <w:pPr>
              <w:pStyle w:val="NoSpacing"/>
              <w:jc w:val="both"/>
            </w:pPr>
          </w:p>
          <w:p w14:paraId="056D6B11" w14:textId="1EED8148" w:rsidR="007C3E0B" w:rsidRPr="00760710" w:rsidRDefault="007C3E0B" w:rsidP="0009520A">
            <w:pPr>
              <w:pStyle w:val="NoSpacing"/>
              <w:jc w:val="both"/>
            </w:pPr>
            <w:r w:rsidRPr="00760710">
              <w:t>CDN expressly prohibits the giving and receiving of hospitality/business gifts and similar where the intention in doing so is to receive or confer an advantage in return for giving or receiving the hospitality/business gift or similar.</w:t>
            </w:r>
          </w:p>
          <w:p w14:paraId="51B11BA7" w14:textId="77777777" w:rsidR="007C3E0B" w:rsidRPr="00760710" w:rsidRDefault="007C3E0B" w:rsidP="0009520A">
            <w:pPr>
              <w:pStyle w:val="NoSpacing"/>
              <w:jc w:val="both"/>
            </w:pPr>
          </w:p>
        </w:tc>
      </w:tr>
      <w:tr w:rsidR="007C3E0B" w:rsidRPr="003E1176" w14:paraId="624DC4C0" w14:textId="77777777" w:rsidTr="007E00AE">
        <w:tc>
          <w:tcPr>
            <w:tcW w:w="4618" w:type="pct"/>
          </w:tcPr>
          <w:p w14:paraId="241F5D5F" w14:textId="77777777" w:rsidR="007C3E0B" w:rsidRPr="00760710" w:rsidRDefault="007C3E0B" w:rsidP="0009520A">
            <w:pPr>
              <w:pStyle w:val="NoSpacing"/>
              <w:jc w:val="both"/>
            </w:pPr>
          </w:p>
        </w:tc>
      </w:tr>
      <w:tr w:rsidR="007C3E0B" w:rsidRPr="004257BC" w14:paraId="548BB060" w14:textId="77777777" w:rsidTr="007E00AE">
        <w:tc>
          <w:tcPr>
            <w:tcW w:w="4618" w:type="pct"/>
          </w:tcPr>
          <w:p w14:paraId="5C81DF47" w14:textId="6E28DA72" w:rsidR="007C3E0B" w:rsidRPr="00760710" w:rsidRDefault="002D3EB6" w:rsidP="0009520A">
            <w:pPr>
              <w:pStyle w:val="NoSpacing"/>
              <w:jc w:val="both"/>
              <w:rPr>
                <w:b/>
              </w:rPr>
            </w:pPr>
            <w:r>
              <w:rPr>
                <w:b/>
              </w:rPr>
              <w:t>NEW BUSINESS AND CHANGE IN BUSINESS/CONTRACTS</w:t>
            </w:r>
          </w:p>
          <w:p w14:paraId="7D5F8559" w14:textId="77777777" w:rsidR="007C3E0B" w:rsidRPr="00760710" w:rsidRDefault="007C3E0B" w:rsidP="0009520A">
            <w:pPr>
              <w:pStyle w:val="NoSpacing"/>
              <w:jc w:val="both"/>
              <w:rPr>
                <w:b/>
              </w:rPr>
            </w:pPr>
          </w:p>
        </w:tc>
      </w:tr>
      <w:tr w:rsidR="007C3E0B" w:rsidRPr="003E1176" w14:paraId="3F90592B" w14:textId="77777777" w:rsidTr="007E00AE">
        <w:tc>
          <w:tcPr>
            <w:tcW w:w="4618" w:type="pct"/>
          </w:tcPr>
          <w:p w14:paraId="0DFA3542" w14:textId="77777777" w:rsidR="007C3E0B" w:rsidRPr="00760710" w:rsidRDefault="007C3E0B" w:rsidP="0009520A">
            <w:pPr>
              <w:pStyle w:val="NoSpacing"/>
              <w:jc w:val="both"/>
            </w:pPr>
            <w:r w:rsidRPr="00760710">
              <w:t>Where a member of staff, including consultants, develops or seek to develop new avenues for business or new contracts, or where the nature of the business changes, they should inform their line manager of this in order that due diligence and a risk assessment of the circumstances can be undertaken.</w:t>
            </w:r>
          </w:p>
          <w:p w14:paraId="52D9EB69" w14:textId="77777777" w:rsidR="007C3E0B" w:rsidRPr="00760710" w:rsidRDefault="007C3E0B" w:rsidP="0009520A">
            <w:pPr>
              <w:pStyle w:val="NoSpacing"/>
              <w:jc w:val="both"/>
            </w:pPr>
          </w:p>
          <w:p w14:paraId="0D28EB19" w14:textId="77777777" w:rsidR="007C3E0B" w:rsidRPr="00760710" w:rsidRDefault="007C3E0B" w:rsidP="0009520A">
            <w:pPr>
              <w:pStyle w:val="NoSpacing"/>
              <w:jc w:val="both"/>
            </w:pPr>
            <w:r w:rsidRPr="00760710">
              <w:t>Where a business relationship with an external party is sought or newly established, or the nature of the relationship is changed, appropriate due diligence must be exercised to ensure that there are no circumstances giving rise to a concern. That external party must also be made aware of this Anti-bribery Policy.</w:t>
            </w:r>
          </w:p>
          <w:p w14:paraId="75CFCA49" w14:textId="77777777" w:rsidR="007C3E0B" w:rsidRPr="00760710" w:rsidRDefault="007C3E0B" w:rsidP="0009520A">
            <w:pPr>
              <w:pStyle w:val="NoSpacing"/>
              <w:jc w:val="both"/>
            </w:pPr>
          </w:p>
        </w:tc>
      </w:tr>
      <w:tr w:rsidR="007C3E0B" w:rsidRPr="003E1176" w14:paraId="2BE98799" w14:textId="77777777" w:rsidTr="007E00AE">
        <w:tc>
          <w:tcPr>
            <w:tcW w:w="4618" w:type="pct"/>
          </w:tcPr>
          <w:p w14:paraId="1FB989D6" w14:textId="77777777" w:rsidR="007C3E0B" w:rsidRPr="00760710" w:rsidRDefault="007C3E0B" w:rsidP="0009520A">
            <w:pPr>
              <w:pStyle w:val="NoSpacing"/>
              <w:jc w:val="both"/>
            </w:pPr>
          </w:p>
        </w:tc>
      </w:tr>
      <w:tr w:rsidR="007C3E0B" w:rsidRPr="003E1176" w14:paraId="3E71B799" w14:textId="77777777" w:rsidTr="007E00AE">
        <w:tc>
          <w:tcPr>
            <w:tcW w:w="4618" w:type="pct"/>
          </w:tcPr>
          <w:p w14:paraId="3903BC8B" w14:textId="09500EA6" w:rsidR="007C3E0B" w:rsidRPr="00760710" w:rsidRDefault="002D3EB6" w:rsidP="0009520A">
            <w:pPr>
              <w:pStyle w:val="NoSpacing"/>
              <w:jc w:val="both"/>
              <w:rPr>
                <w:b/>
              </w:rPr>
            </w:pPr>
            <w:r>
              <w:rPr>
                <w:b/>
              </w:rPr>
              <w:t>FACILITATION PAYMENTS</w:t>
            </w:r>
          </w:p>
          <w:p w14:paraId="5F64F0AB" w14:textId="77777777" w:rsidR="007C3E0B" w:rsidRPr="00760710" w:rsidRDefault="007C3E0B" w:rsidP="0009520A">
            <w:pPr>
              <w:pStyle w:val="NoSpacing"/>
              <w:jc w:val="both"/>
            </w:pPr>
          </w:p>
        </w:tc>
      </w:tr>
      <w:tr w:rsidR="007C3E0B" w:rsidRPr="003E1176" w14:paraId="194E86B9" w14:textId="77777777" w:rsidTr="007E00AE">
        <w:tc>
          <w:tcPr>
            <w:tcW w:w="4618" w:type="pct"/>
          </w:tcPr>
          <w:p w14:paraId="2B9D3C81" w14:textId="77777777" w:rsidR="007C3E0B" w:rsidRPr="00760710" w:rsidRDefault="007C3E0B" w:rsidP="0009520A">
            <w:pPr>
              <w:pStyle w:val="NoSpacing"/>
              <w:jc w:val="both"/>
            </w:pPr>
            <w:r w:rsidRPr="00760710">
              <w:t>Facilitation payments are small bribes that are paid to speed up or facilitate government action. Although they are commonplace in some foreign countries, they are regarded as bribes and are illegal under the Bribery Act.</w:t>
            </w:r>
          </w:p>
          <w:p w14:paraId="4A26E51F" w14:textId="77777777" w:rsidR="007C3E0B" w:rsidRPr="00760710" w:rsidRDefault="007C3E0B" w:rsidP="0009520A">
            <w:pPr>
              <w:pStyle w:val="NoSpacing"/>
              <w:jc w:val="both"/>
            </w:pPr>
          </w:p>
          <w:p w14:paraId="5130C24F" w14:textId="7FE19401" w:rsidR="007C3E0B" w:rsidRPr="00760710" w:rsidRDefault="007C3E0B" w:rsidP="0009520A">
            <w:pPr>
              <w:pStyle w:val="NoSpacing"/>
              <w:jc w:val="both"/>
            </w:pPr>
            <w:r w:rsidRPr="00760710">
              <w:t>CDN expressly prohibits facilitation payments of any sort.  Any member of staff placed under pressure to make a facilitation payment should refer the matter to the Company Secretary immediately.</w:t>
            </w:r>
          </w:p>
          <w:p w14:paraId="569B27B1" w14:textId="77777777" w:rsidR="007C3E0B" w:rsidRPr="00760710" w:rsidRDefault="007C3E0B" w:rsidP="0009520A">
            <w:pPr>
              <w:pStyle w:val="NoSpacing"/>
              <w:jc w:val="both"/>
            </w:pPr>
          </w:p>
        </w:tc>
      </w:tr>
      <w:tr w:rsidR="007C3E0B" w:rsidRPr="004257BC" w14:paraId="4ADAF897" w14:textId="77777777" w:rsidTr="007E00AE">
        <w:tc>
          <w:tcPr>
            <w:tcW w:w="4618" w:type="pct"/>
          </w:tcPr>
          <w:p w14:paraId="74931D61" w14:textId="77777777" w:rsidR="007C3E0B" w:rsidRPr="00760710" w:rsidRDefault="007C3E0B" w:rsidP="0009520A">
            <w:pPr>
              <w:pStyle w:val="NoSpacing"/>
              <w:jc w:val="both"/>
            </w:pPr>
          </w:p>
        </w:tc>
      </w:tr>
      <w:tr w:rsidR="007C3E0B" w:rsidRPr="004257BC" w14:paraId="5CB49DA2" w14:textId="77777777" w:rsidTr="007E00AE">
        <w:tc>
          <w:tcPr>
            <w:tcW w:w="4618" w:type="pct"/>
          </w:tcPr>
          <w:p w14:paraId="4D7F977D" w14:textId="6C82ECF9" w:rsidR="007C3E0B" w:rsidRPr="00760710" w:rsidRDefault="007C3E0B" w:rsidP="0009520A">
            <w:pPr>
              <w:pStyle w:val="NoSpacing"/>
              <w:jc w:val="both"/>
              <w:rPr>
                <w:b/>
              </w:rPr>
            </w:pPr>
            <w:r w:rsidRPr="00760710">
              <w:rPr>
                <w:b/>
              </w:rPr>
              <w:t>D</w:t>
            </w:r>
            <w:r w:rsidR="002D3EB6">
              <w:rPr>
                <w:b/>
              </w:rPr>
              <w:t>ONATIONS</w:t>
            </w:r>
          </w:p>
          <w:p w14:paraId="32E3800F" w14:textId="77777777" w:rsidR="007C3E0B" w:rsidRPr="00760710" w:rsidRDefault="007C3E0B" w:rsidP="0009520A">
            <w:pPr>
              <w:pStyle w:val="NoSpacing"/>
              <w:jc w:val="both"/>
            </w:pPr>
          </w:p>
        </w:tc>
      </w:tr>
      <w:tr w:rsidR="007C3E0B" w:rsidRPr="004257BC" w14:paraId="309BC404" w14:textId="77777777" w:rsidTr="007E00AE">
        <w:tc>
          <w:tcPr>
            <w:tcW w:w="4618" w:type="pct"/>
          </w:tcPr>
          <w:p w14:paraId="1810360E" w14:textId="6619D35A" w:rsidR="007C3E0B" w:rsidRPr="00760710" w:rsidRDefault="007C3E0B" w:rsidP="0009520A">
            <w:pPr>
              <w:pStyle w:val="NoSpacing"/>
              <w:jc w:val="both"/>
            </w:pPr>
            <w:r w:rsidRPr="00760710">
              <w:t>CDN expressly prohibits the giving of donations to political parties.</w:t>
            </w:r>
          </w:p>
          <w:p w14:paraId="40F687A2" w14:textId="77777777" w:rsidR="007C3E0B" w:rsidRPr="00760710" w:rsidRDefault="007C3E0B" w:rsidP="0009520A">
            <w:pPr>
              <w:pStyle w:val="NoSpacing"/>
              <w:jc w:val="both"/>
            </w:pPr>
          </w:p>
          <w:p w14:paraId="4CBE35CE" w14:textId="7462A7FE" w:rsidR="007C3E0B" w:rsidRPr="00760710" w:rsidRDefault="007C3E0B" w:rsidP="0009520A">
            <w:pPr>
              <w:pStyle w:val="NoSpacing"/>
              <w:jc w:val="both"/>
            </w:pPr>
            <w:r w:rsidRPr="00760710">
              <w:t>Any charitable donation must be consistent with CDN’s policy on charitable giving and with the knowledge and consent of the Chief Executive or the Company Secretary.</w:t>
            </w:r>
          </w:p>
          <w:p w14:paraId="38230584" w14:textId="77777777" w:rsidR="007C3E0B" w:rsidRPr="00760710" w:rsidRDefault="007C3E0B" w:rsidP="0009520A">
            <w:pPr>
              <w:pStyle w:val="NoSpacing"/>
              <w:jc w:val="both"/>
            </w:pPr>
          </w:p>
          <w:p w14:paraId="32975F16" w14:textId="140FA44B" w:rsidR="007C3E0B" w:rsidRPr="00760710" w:rsidRDefault="002D3EB6" w:rsidP="0009520A">
            <w:pPr>
              <w:pStyle w:val="NoSpacing"/>
              <w:jc w:val="both"/>
            </w:pPr>
            <w:r>
              <w:t>CDN</w:t>
            </w:r>
            <w:r w:rsidR="007C3E0B" w:rsidRPr="00760710">
              <w:t xml:space="preserve"> expressly prohibits the making of charitable donations where the purpose of the donation is to secure an advantage. All charitable donations must be made without expectation of reward.</w:t>
            </w:r>
          </w:p>
          <w:p w14:paraId="7427A96E" w14:textId="77777777" w:rsidR="007C3E0B" w:rsidRPr="00760710" w:rsidRDefault="007C3E0B" w:rsidP="0009520A">
            <w:pPr>
              <w:pStyle w:val="NoSpacing"/>
              <w:jc w:val="both"/>
            </w:pPr>
          </w:p>
        </w:tc>
      </w:tr>
    </w:tbl>
    <w:p w14:paraId="3195DE88" w14:textId="77777777" w:rsidR="007C3E0B" w:rsidRPr="00760710" w:rsidRDefault="007C3E0B" w:rsidP="0009520A">
      <w:pPr>
        <w:pStyle w:val="NoSpacing"/>
      </w:pPr>
    </w:p>
    <w:p w14:paraId="44436DE9" w14:textId="6B8E81F0" w:rsidR="00A90C20" w:rsidRPr="00136722" w:rsidRDefault="00A90C20" w:rsidP="0009520A">
      <w:pPr>
        <w:keepLines/>
        <w:spacing w:after="141"/>
      </w:pPr>
      <w:r w:rsidRPr="003F55EB">
        <w:t xml:space="preserve">Anyone who has concerns regarding acts or potential acts of </w:t>
      </w:r>
      <w:bookmarkStart w:id="14" w:name="LPHit40"/>
      <w:bookmarkEnd w:id="14"/>
      <w:r w:rsidR="00E239FF" w:rsidRPr="003F55EB">
        <w:t xml:space="preserve">bribery should </w:t>
      </w:r>
      <w:r w:rsidR="007C3E0B" w:rsidRPr="00760710">
        <w:t xml:space="preserve">report it under </w:t>
      </w:r>
      <w:r w:rsidR="007C3E0B">
        <w:t>CDN</w:t>
      </w:r>
      <w:r w:rsidR="007C3E0B" w:rsidRPr="00760710">
        <w:t>’</w:t>
      </w:r>
      <w:r w:rsidR="007C3E0B">
        <w:t>s</w:t>
      </w:r>
      <w:r w:rsidR="007C3E0B" w:rsidRPr="00760710">
        <w:t xml:space="preserve"> whistle blowing policy</w:t>
      </w:r>
      <w:r w:rsidR="007C3E0B">
        <w:t>.</w:t>
      </w:r>
      <w:r w:rsidRPr="00136722">
        <w:t>.</w:t>
      </w:r>
    </w:p>
    <w:p w14:paraId="2488D2A8" w14:textId="00A3CED6" w:rsidR="00E66262" w:rsidRDefault="00E66262" w:rsidP="0009520A">
      <w:pPr>
        <w:keepLines/>
        <w:spacing w:after="141"/>
      </w:pPr>
      <w:bookmarkStart w:id="15" w:name="dcam-5244605"/>
      <w:bookmarkStart w:id="16" w:name="dcam-5244606"/>
      <w:bookmarkStart w:id="17" w:name="dcam-5244607"/>
      <w:bookmarkEnd w:id="15"/>
      <w:bookmarkEnd w:id="16"/>
      <w:bookmarkEnd w:id="17"/>
    </w:p>
    <w:p w14:paraId="6FB51C0B" w14:textId="77777777" w:rsidR="00C56133" w:rsidRPr="00136722" w:rsidRDefault="00C56133" w:rsidP="0009520A">
      <w:pPr>
        <w:keepNext/>
        <w:keepLines/>
        <w:spacing w:after="113"/>
        <w:rPr>
          <w:b/>
          <w:bCs/>
          <w:caps/>
        </w:rPr>
      </w:pPr>
      <w:bookmarkStart w:id="18" w:name="dcam-5244608"/>
      <w:bookmarkStart w:id="19" w:name="dcam-5244609"/>
      <w:bookmarkStart w:id="20" w:name="dcam-5244612"/>
      <w:bookmarkStart w:id="21" w:name="dcam-5245000"/>
      <w:bookmarkStart w:id="22" w:name="dcam-5244613"/>
      <w:bookmarkStart w:id="23" w:name="dcam-5244614"/>
      <w:bookmarkStart w:id="24" w:name="dcam-5244615"/>
      <w:bookmarkStart w:id="25" w:name="dcam-5244616"/>
      <w:bookmarkStart w:id="26" w:name="dcam-5244617"/>
      <w:bookmarkStart w:id="27" w:name="dcam-5244618"/>
      <w:bookmarkStart w:id="28" w:name="dcam-5244619"/>
      <w:bookmarkStart w:id="29" w:name="dcam-5244620"/>
      <w:bookmarkStart w:id="30" w:name="dcam-5244621"/>
      <w:bookmarkStart w:id="31" w:name="dcam-5244622"/>
      <w:bookmarkStart w:id="32" w:name="dcam-5244623"/>
      <w:bookmarkStart w:id="33" w:name="dcam-5245012"/>
      <w:bookmarkStart w:id="34" w:name="dcam-5247600"/>
      <w:bookmarkStart w:id="35" w:name="dcam-5246500"/>
      <w:bookmarkStart w:id="36" w:name="dcam-5246501"/>
      <w:bookmarkStart w:id="37" w:name="dcam-5245002"/>
      <w:bookmarkStart w:id="38" w:name="dcam-5245010"/>
      <w:bookmarkStart w:id="39" w:name="dcam-5244624"/>
      <w:bookmarkStart w:id="40" w:name="dcam-524760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136722">
        <w:rPr>
          <w:b/>
          <w:bCs/>
          <w:caps/>
        </w:rPr>
        <w:t>Penalties</w:t>
      </w:r>
    </w:p>
    <w:p w14:paraId="1201D6D9" w14:textId="77777777" w:rsidR="00C56133" w:rsidRPr="00136722" w:rsidRDefault="00C56133" w:rsidP="0009520A">
      <w:pPr>
        <w:keepLines/>
        <w:spacing w:after="141"/>
      </w:pPr>
      <w:r w:rsidRPr="00136722">
        <w:t xml:space="preserve">The penalties for breaching the provisions of the Bribery Act 2010 include unlimited fines for </w:t>
      </w:r>
      <w:r w:rsidR="00754A04">
        <w:t>CDN</w:t>
      </w:r>
      <w:r w:rsidRPr="00136722">
        <w:t>, imprisonment and unlimited fines for individuals.</w:t>
      </w:r>
    </w:p>
    <w:p w14:paraId="6B9BF841" w14:textId="77777777" w:rsidR="00C56133" w:rsidRDefault="00C56133" w:rsidP="0009520A">
      <w:pPr>
        <w:keepLines/>
        <w:spacing w:after="141"/>
      </w:pPr>
      <w:r w:rsidRPr="00136722">
        <w:t>Failure to follow these procedures may result in formal disciplinary action being taken against you, as set out in our disciplinary procedure.</w:t>
      </w:r>
    </w:p>
    <w:p w14:paraId="598FC302" w14:textId="1FCAB5BC" w:rsidR="00CF69C3" w:rsidRDefault="00CF69C3" w:rsidP="0009520A">
      <w:pPr>
        <w:keepLines/>
        <w:spacing w:after="141"/>
        <w:jc w:val="left"/>
      </w:pPr>
    </w:p>
    <w:bookmarkEnd w:id="2"/>
    <w:p w14:paraId="3EAAB9A6" w14:textId="3B3A6678" w:rsidR="00FD78C6" w:rsidRDefault="00FD78C6" w:rsidP="0009520A">
      <w:pPr>
        <w:jc w:val="left"/>
      </w:pPr>
    </w:p>
    <w:sectPr w:rsidR="00FD78C6" w:rsidSect="007353CF">
      <w:headerReference w:type="default" r:id="rId11"/>
      <w:footerReference w:type="default" r:id="rId12"/>
      <w:pgSz w:w="11907" w:h="16840" w:code="9"/>
      <w:pgMar w:top="1440" w:right="1797" w:bottom="1440" w:left="179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3C340" w14:textId="77777777" w:rsidR="00DD11C8" w:rsidRDefault="00DD11C8">
      <w:r>
        <w:separator/>
      </w:r>
    </w:p>
  </w:endnote>
  <w:endnote w:type="continuationSeparator" w:id="0">
    <w:p w14:paraId="0F21F5BF" w14:textId="77777777" w:rsidR="00DD11C8" w:rsidRDefault="00DD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7E429" w14:textId="7E0C2D67" w:rsidR="001C0C78" w:rsidRDefault="001C0C78" w:rsidP="001C0C78">
    <w:pPr>
      <w:pStyle w:val="Footer0"/>
      <w:rPr>
        <w:i/>
        <w:iCs/>
        <w:sz w:val="16"/>
        <w:szCs w:val="16"/>
      </w:rPr>
    </w:pPr>
    <w:r w:rsidRPr="413C5597">
      <w:rPr>
        <w:i/>
        <w:iCs/>
        <w:sz w:val="16"/>
        <w:szCs w:val="16"/>
      </w:rPr>
      <w:t xml:space="preserve">Reviewed: </w:t>
    </w:r>
    <w:r>
      <w:rPr>
        <w:i/>
        <w:iCs/>
        <w:sz w:val="16"/>
        <w:szCs w:val="16"/>
      </w:rPr>
      <w:t xml:space="preserve">November </w:t>
    </w:r>
    <w:r w:rsidRPr="413C5597">
      <w:rPr>
        <w:i/>
        <w:iCs/>
        <w:sz w:val="16"/>
        <w:szCs w:val="16"/>
      </w:rPr>
      <w:t>20</w:t>
    </w:r>
    <w:r>
      <w:rPr>
        <w:i/>
        <w:iCs/>
        <w:sz w:val="16"/>
        <w:szCs w:val="16"/>
      </w:rPr>
      <w:t>19</w:t>
    </w:r>
    <w:r w:rsidRPr="413C5597">
      <w:rPr>
        <w:i/>
        <w:iCs/>
        <w:sz w:val="16"/>
        <w:szCs w:val="16"/>
      </w:rPr>
      <w:t xml:space="preserve">, next review date </w:t>
    </w:r>
    <w:r>
      <w:rPr>
        <w:i/>
        <w:iCs/>
        <w:sz w:val="16"/>
        <w:szCs w:val="16"/>
      </w:rPr>
      <w:t xml:space="preserve">October </w:t>
    </w:r>
    <w:r w:rsidRPr="413C5597">
      <w:rPr>
        <w:i/>
        <w:iCs/>
        <w:sz w:val="16"/>
        <w:szCs w:val="16"/>
      </w:rPr>
      <w:t>202</w:t>
    </w:r>
    <w:r>
      <w:rPr>
        <w:i/>
        <w:iCs/>
        <w:sz w:val="16"/>
        <w:szCs w:val="16"/>
      </w:rPr>
      <w:t>2</w:t>
    </w:r>
    <w:r w:rsidRPr="413C5597">
      <w:rPr>
        <w:i/>
        <w:iCs/>
        <w:sz w:val="16"/>
        <w:szCs w:val="16"/>
      </w:rPr>
      <w:t xml:space="preserve">  </w:t>
    </w:r>
    <w:r>
      <w:rPr>
        <w:i/>
        <w:iCs/>
        <w:sz w:val="16"/>
        <w:szCs w:val="16"/>
      </w:rPr>
      <w:t xml:space="preserve">                                                                     </w:t>
    </w:r>
    <w:r w:rsidRPr="413C5597">
      <w:rPr>
        <w:i/>
        <w:iCs/>
        <w:sz w:val="16"/>
        <w:szCs w:val="16"/>
      </w:rPr>
      <w:t xml:space="preserve">Page </w:t>
    </w:r>
    <w:r w:rsidRPr="413C5597">
      <w:rPr>
        <w:i/>
        <w:iCs/>
        <w:sz w:val="16"/>
        <w:szCs w:val="16"/>
      </w:rPr>
      <w:fldChar w:fldCharType="begin"/>
    </w:r>
    <w:r w:rsidRPr="413C5597">
      <w:rPr>
        <w:i/>
        <w:iCs/>
        <w:sz w:val="16"/>
        <w:szCs w:val="16"/>
      </w:rPr>
      <w:instrText xml:space="preserve"> PAGE   \* MERGEFORMAT </w:instrText>
    </w:r>
    <w:r w:rsidRPr="413C5597">
      <w:rPr>
        <w:i/>
        <w:iCs/>
        <w:sz w:val="16"/>
        <w:szCs w:val="16"/>
      </w:rPr>
      <w:fldChar w:fldCharType="separate"/>
    </w:r>
    <w:r>
      <w:rPr>
        <w:i/>
        <w:iCs/>
        <w:sz w:val="16"/>
        <w:szCs w:val="16"/>
      </w:rPr>
      <w:t>1</w:t>
    </w:r>
    <w:r w:rsidRPr="413C5597">
      <w:rPr>
        <w:i/>
        <w:iCs/>
        <w:sz w:val="16"/>
        <w:szCs w:val="16"/>
      </w:rPr>
      <w:fldChar w:fldCharType="end"/>
    </w:r>
    <w:r w:rsidRPr="413C5597">
      <w:rPr>
        <w:i/>
        <w:iCs/>
        <w:sz w:val="16"/>
        <w:szCs w:val="16"/>
      </w:rPr>
      <w:t xml:space="preserve"> of </w:t>
    </w:r>
    <w:r w:rsidRPr="413C5597">
      <w:rPr>
        <w:i/>
        <w:iCs/>
        <w:sz w:val="16"/>
        <w:szCs w:val="16"/>
      </w:rPr>
      <w:fldChar w:fldCharType="begin"/>
    </w:r>
    <w:r w:rsidRPr="413C5597">
      <w:rPr>
        <w:i/>
        <w:iCs/>
        <w:sz w:val="16"/>
        <w:szCs w:val="16"/>
      </w:rPr>
      <w:instrText xml:space="preserve"> NUMPAGES   \* MERGEFORMAT </w:instrText>
    </w:r>
    <w:r w:rsidRPr="413C5597">
      <w:rPr>
        <w:i/>
        <w:iCs/>
        <w:sz w:val="16"/>
        <w:szCs w:val="16"/>
      </w:rPr>
      <w:fldChar w:fldCharType="separate"/>
    </w:r>
    <w:r>
      <w:rPr>
        <w:i/>
        <w:iCs/>
        <w:sz w:val="16"/>
        <w:szCs w:val="16"/>
      </w:rPr>
      <w:t>1</w:t>
    </w:r>
    <w:r w:rsidRPr="413C5597">
      <w:rPr>
        <w:i/>
        <w:iCs/>
        <w:sz w:val="16"/>
        <w:szCs w:val="16"/>
      </w:rPr>
      <w:fldChar w:fldCharType="end"/>
    </w:r>
  </w:p>
  <w:p w14:paraId="4958F6B3" w14:textId="77777777" w:rsidR="001C0C78" w:rsidRPr="00314B8B" w:rsidRDefault="001C0C78" w:rsidP="001C0C78">
    <w:pPr>
      <w:pStyle w:val="Footer0"/>
    </w:pPr>
  </w:p>
  <w:p w14:paraId="29C689CE" w14:textId="77777777" w:rsidR="00CA662C" w:rsidRPr="001C0C78" w:rsidRDefault="00CA662C" w:rsidP="001C0C78">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9ED6F" w14:textId="77777777" w:rsidR="00DD11C8" w:rsidRDefault="00DD11C8">
      <w:r>
        <w:separator/>
      </w:r>
    </w:p>
  </w:footnote>
  <w:footnote w:type="continuationSeparator" w:id="0">
    <w:p w14:paraId="286EE0B4" w14:textId="77777777" w:rsidR="00DD11C8" w:rsidRDefault="00DD1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9BD68" w14:textId="18CF9D27" w:rsidR="00FD78C6" w:rsidRDefault="00FD78C6">
    <w:pPr>
      <w:pStyle w:val="Header"/>
    </w:pPr>
    <w:r>
      <w:rPr>
        <w:noProof/>
      </w:rPr>
      <w:drawing>
        <wp:anchor distT="0" distB="0" distL="114300" distR="114300" simplePos="0" relativeHeight="251659264" behindDoc="0" locked="0" layoutInCell="1" allowOverlap="1" wp14:anchorId="6FCCB17D" wp14:editId="7C1EB88E">
          <wp:simplePos x="0" y="0"/>
          <wp:positionH relativeFrom="column">
            <wp:posOffset>3935730</wp:posOffset>
          </wp:positionH>
          <wp:positionV relativeFrom="paragraph">
            <wp:posOffset>-228600</wp:posOffset>
          </wp:positionV>
          <wp:extent cx="1459865" cy="676275"/>
          <wp:effectExtent l="0" t="0" r="698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9865" cy="6762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5487F54"/>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65AA8B30"/>
    <w:lvl w:ilvl="0">
      <w:start w:val="1"/>
      <w:numFmt w:val="decimal"/>
      <w:pStyle w:val="ListNumber"/>
      <w:lvlText w:val="%1."/>
      <w:lvlJc w:val="left"/>
      <w:pPr>
        <w:tabs>
          <w:tab w:val="num" w:pos="360"/>
        </w:tabs>
        <w:ind w:left="360" w:hanging="360"/>
      </w:pPr>
    </w:lvl>
  </w:abstractNum>
  <w:abstractNum w:abstractNumId="2" w15:restartNumberingAfterBreak="0">
    <w:nsid w:val="00000054"/>
    <w:multiLevelType w:val="hybridMultilevel"/>
    <w:tmpl w:val="C8B41906"/>
    <w:lvl w:ilvl="0" w:tplc="7A9E7D90">
      <w:start w:val="1"/>
      <w:numFmt w:val="decimal"/>
      <w:pStyle w:val="CronerListArabic1"/>
      <w:lvlText w:val="%1."/>
      <w:lvlJc w:val="right"/>
      <w:pPr>
        <w:tabs>
          <w:tab w:val="num" w:pos="720"/>
        </w:tabs>
        <w:ind w:left="720" w:hanging="24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0A606E3"/>
    <w:multiLevelType w:val="hybridMultilevel"/>
    <w:tmpl w:val="23FAB8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2A4861"/>
    <w:multiLevelType w:val="hybridMultilevel"/>
    <w:tmpl w:val="08866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F95126"/>
    <w:multiLevelType w:val="hybridMultilevel"/>
    <w:tmpl w:val="B2CAA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F461CB"/>
    <w:multiLevelType w:val="hybridMultilevel"/>
    <w:tmpl w:val="FB127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36219D"/>
    <w:multiLevelType w:val="hybridMultilevel"/>
    <w:tmpl w:val="5FD6F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973FD9"/>
    <w:multiLevelType w:val="hybridMultilevel"/>
    <w:tmpl w:val="027A43E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08C22DD1"/>
    <w:multiLevelType w:val="hybridMultilevel"/>
    <w:tmpl w:val="EC24C730"/>
    <w:lvl w:ilvl="0" w:tplc="26ACE9B6">
      <w:start w:val="1"/>
      <w:numFmt w:val="bullet"/>
      <w:lvlText w:val="•"/>
      <w:lvlJc w:val="left"/>
      <w:pPr>
        <w:ind w:left="1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B286EC">
      <w:start w:val="1"/>
      <w:numFmt w:val="bullet"/>
      <w:lvlText w:val="o"/>
      <w:lvlJc w:val="left"/>
      <w:pPr>
        <w:ind w:left="17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38D8BE">
      <w:start w:val="1"/>
      <w:numFmt w:val="bullet"/>
      <w:lvlText w:val="▪"/>
      <w:lvlJc w:val="left"/>
      <w:pPr>
        <w:ind w:left="24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84A60E">
      <w:start w:val="1"/>
      <w:numFmt w:val="bullet"/>
      <w:lvlText w:val="•"/>
      <w:lvlJc w:val="left"/>
      <w:pPr>
        <w:ind w:left="3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30EE90">
      <w:start w:val="1"/>
      <w:numFmt w:val="bullet"/>
      <w:lvlText w:val="o"/>
      <w:lvlJc w:val="left"/>
      <w:pPr>
        <w:ind w:left="39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98F108">
      <w:start w:val="1"/>
      <w:numFmt w:val="bullet"/>
      <w:lvlText w:val="▪"/>
      <w:lvlJc w:val="left"/>
      <w:pPr>
        <w:ind w:left="46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98E4F2">
      <w:start w:val="1"/>
      <w:numFmt w:val="bullet"/>
      <w:lvlText w:val="•"/>
      <w:lvlJc w:val="left"/>
      <w:pPr>
        <w:ind w:left="5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70521E">
      <w:start w:val="1"/>
      <w:numFmt w:val="bullet"/>
      <w:lvlText w:val="o"/>
      <w:lvlJc w:val="left"/>
      <w:pPr>
        <w:ind w:left="60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D8187C">
      <w:start w:val="1"/>
      <w:numFmt w:val="bullet"/>
      <w:lvlText w:val="▪"/>
      <w:lvlJc w:val="left"/>
      <w:pPr>
        <w:ind w:left="68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A0A4655"/>
    <w:multiLevelType w:val="hybridMultilevel"/>
    <w:tmpl w:val="F6A0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14338C"/>
    <w:multiLevelType w:val="hybridMultilevel"/>
    <w:tmpl w:val="23FAB8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3074E3"/>
    <w:multiLevelType w:val="hybridMultilevel"/>
    <w:tmpl w:val="DFA42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E2E3C88"/>
    <w:multiLevelType w:val="hybridMultilevel"/>
    <w:tmpl w:val="4BC88854"/>
    <w:lvl w:ilvl="0" w:tplc="99FE4C70">
      <w:start w:val="1"/>
      <w:numFmt w:val="upperLetter"/>
      <w:lvlText w:val="%1)"/>
      <w:lvlJc w:val="left"/>
      <w:pPr>
        <w:ind w:left="1981" w:hanging="360"/>
      </w:pPr>
      <w:rPr>
        <w:rFonts w:hint="default"/>
      </w:rPr>
    </w:lvl>
    <w:lvl w:ilvl="1" w:tplc="931618C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486F02"/>
    <w:multiLevelType w:val="hybridMultilevel"/>
    <w:tmpl w:val="EC7AC4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13AC5E24"/>
    <w:multiLevelType w:val="hybridMultilevel"/>
    <w:tmpl w:val="BEB2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9F443E"/>
    <w:multiLevelType w:val="hybridMultilevel"/>
    <w:tmpl w:val="689CA35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6741EAB"/>
    <w:multiLevelType w:val="hybridMultilevel"/>
    <w:tmpl w:val="20C0A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9F054DB"/>
    <w:multiLevelType w:val="hybridMultilevel"/>
    <w:tmpl w:val="261677A0"/>
    <w:lvl w:ilvl="0" w:tplc="931618C0">
      <w:start w:val="1"/>
      <w:numFmt w:val="decimal"/>
      <w:lvlText w:val="%1)"/>
      <w:lvlJc w:val="left"/>
      <w:pPr>
        <w:ind w:left="150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D4798F"/>
    <w:multiLevelType w:val="hybridMultilevel"/>
    <w:tmpl w:val="2BFA79B0"/>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B955D1E"/>
    <w:multiLevelType w:val="hybridMultilevel"/>
    <w:tmpl w:val="A29CE296"/>
    <w:lvl w:ilvl="0" w:tplc="A42479B6">
      <w:start w:val="1"/>
      <w:numFmt w:val="upperLetter"/>
      <w:lvlText w:val="%1)"/>
      <w:lvlJc w:val="left"/>
      <w:pPr>
        <w:ind w:left="720" w:hanging="360"/>
      </w:pPr>
      <w:rPr>
        <w:rFonts w:hint="default"/>
      </w:rPr>
    </w:lvl>
    <w:lvl w:ilvl="1" w:tplc="01CAFA8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447EC6"/>
    <w:multiLevelType w:val="hybridMultilevel"/>
    <w:tmpl w:val="62500E6C"/>
    <w:lvl w:ilvl="0" w:tplc="C9BE2FA6">
      <w:start w:val="1"/>
      <w:numFmt w:val="upperLetter"/>
      <w:lvlText w:val="%1)"/>
      <w:lvlJc w:val="left"/>
      <w:pPr>
        <w:ind w:left="1981" w:hanging="360"/>
      </w:pPr>
      <w:rPr>
        <w:rFonts w:hint="default"/>
        <w:b/>
      </w:rPr>
    </w:lvl>
    <w:lvl w:ilvl="1" w:tplc="931618C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AA1B52"/>
    <w:multiLevelType w:val="hybridMultilevel"/>
    <w:tmpl w:val="4BC88854"/>
    <w:lvl w:ilvl="0" w:tplc="99FE4C70">
      <w:start w:val="1"/>
      <w:numFmt w:val="upperLetter"/>
      <w:lvlText w:val="%1)"/>
      <w:lvlJc w:val="left"/>
      <w:pPr>
        <w:ind w:left="1981" w:hanging="360"/>
      </w:pPr>
      <w:rPr>
        <w:rFonts w:hint="default"/>
      </w:rPr>
    </w:lvl>
    <w:lvl w:ilvl="1" w:tplc="931618C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3DB3CE6"/>
    <w:multiLevelType w:val="hybridMultilevel"/>
    <w:tmpl w:val="EBB08346"/>
    <w:lvl w:ilvl="0" w:tplc="99FE4C70">
      <w:start w:val="1"/>
      <w:numFmt w:val="upperLetter"/>
      <w:lvlText w:val="%1)"/>
      <w:lvlJc w:val="left"/>
      <w:pPr>
        <w:ind w:left="1981" w:hanging="360"/>
      </w:pPr>
      <w:rPr>
        <w:rFonts w:hint="default"/>
      </w:rPr>
    </w:lvl>
    <w:lvl w:ilvl="1" w:tplc="931618C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5045231"/>
    <w:multiLevelType w:val="hybridMultilevel"/>
    <w:tmpl w:val="D2C0A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6FA0BE9"/>
    <w:multiLevelType w:val="hybridMultilevel"/>
    <w:tmpl w:val="13C4C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7727157"/>
    <w:multiLevelType w:val="hybridMultilevel"/>
    <w:tmpl w:val="B66869FA"/>
    <w:lvl w:ilvl="0" w:tplc="08090001">
      <w:start w:val="1"/>
      <w:numFmt w:val="bullet"/>
      <w:lvlText w:val=""/>
      <w:lvlJc w:val="left"/>
      <w:pPr>
        <w:ind w:left="114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93B286EC">
      <w:start w:val="1"/>
      <w:numFmt w:val="bullet"/>
      <w:lvlText w:val="o"/>
      <w:lvlJc w:val="left"/>
      <w:pPr>
        <w:ind w:left="17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38D8BE">
      <w:start w:val="1"/>
      <w:numFmt w:val="bullet"/>
      <w:lvlText w:val="▪"/>
      <w:lvlJc w:val="left"/>
      <w:pPr>
        <w:ind w:left="24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84A60E">
      <w:start w:val="1"/>
      <w:numFmt w:val="bullet"/>
      <w:lvlText w:val="•"/>
      <w:lvlJc w:val="left"/>
      <w:pPr>
        <w:ind w:left="3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30EE90">
      <w:start w:val="1"/>
      <w:numFmt w:val="bullet"/>
      <w:lvlText w:val="o"/>
      <w:lvlJc w:val="left"/>
      <w:pPr>
        <w:ind w:left="39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98F108">
      <w:start w:val="1"/>
      <w:numFmt w:val="bullet"/>
      <w:lvlText w:val="▪"/>
      <w:lvlJc w:val="left"/>
      <w:pPr>
        <w:ind w:left="46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98E4F2">
      <w:start w:val="1"/>
      <w:numFmt w:val="bullet"/>
      <w:lvlText w:val="•"/>
      <w:lvlJc w:val="left"/>
      <w:pPr>
        <w:ind w:left="5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70521E">
      <w:start w:val="1"/>
      <w:numFmt w:val="bullet"/>
      <w:lvlText w:val="o"/>
      <w:lvlJc w:val="left"/>
      <w:pPr>
        <w:ind w:left="60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D8187C">
      <w:start w:val="1"/>
      <w:numFmt w:val="bullet"/>
      <w:lvlText w:val="▪"/>
      <w:lvlJc w:val="left"/>
      <w:pPr>
        <w:ind w:left="68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7A104DA"/>
    <w:multiLevelType w:val="hybridMultilevel"/>
    <w:tmpl w:val="985EC9B2"/>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28822C26"/>
    <w:multiLevelType w:val="multilevel"/>
    <w:tmpl w:val="32C887E8"/>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29" w15:restartNumberingAfterBreak="0">
    <w:nsid w:val="29393BEB"/>
    <w:multiLevelType w:val="hybridMultilevel"/>
    <w:tmpl w:val="EED62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9A26025"/>
    <w:multiLevelType w:val="hybridMultilevel"/>
    <w:tmpl w:val="1E343A50"/>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2A472EB8"/>
    <w:multiLevelType w:val="hybridMultilevel"/>
    <w:tmpl w:val="03285EE0"/>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A5241B7"/>
    <w:multiLevelType w:val="hybridMultilevel"/>
    <w:tmpl w:val="A378D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B0344B8"/>
    <w:multiLevelType w:val="hybridMultilevel"/>
    <w:tmpl w:val="2C10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B800FFC"/>
    <w:multiLevelType w:val="hybridMultilevel"/>
    <w:tmpl w:val="D4707E36"/>
    <w:lvl w:ilvl="0" w:tplc="BA1C4296">
      <w:start w:val="1"/>
      <w:numFmt w:val="bullet"/>
      <w:pStyle w:val="B3SubBullet"/>
      <w:lvlText w:val=""/>
      <w:lvlJc w:val="left"/>
      <w:pPr>
        <w:tabs>
          <w:tab w:val="num" w:pos="567"/>
        </w:tabs>
        <w:ind w:left="567"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C060E43"/>
    <w:multiLevelType w:val="multilevel"/>
    <w:tmpl w:val="B2A02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E0A60E9"/>
    <w:multiLevelType w:val="hybridMultilevel"/>
    <w:tmpl w:val="044C1B7A"/>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2E576E34"/>
    <w:multiLevelType w:val="hybridMultilevel"/>
    <w:tmpl w:val="36CA6624"/>
    <w:lvl w:ilvl="0" w:tplc="08090017">
      <w:start w:val="1"/>
      <w:numFmt w:val="lowerLetter"/>
      <w:lvlText w:val="%1)"/>
      <w:lvlJc w:val="left"/>
      <w:pPr>
        <w:ind w:left="360" w:hanging="360"/>
      </w:pPr>
    </w:lvl>
    <w:lvl w:ilvl="1" w:tplc="0D723F4C">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304B7D00"/>
    <w:multiLevelType w:val="hybridMultilevel"/>
    <w:tmpl w:val="5E78A3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30D640E9"/>
    <w:multiLevelType w:val="hybridMultilevel"/>
    <w:tmpl w:val="C18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18E54E5"/>
    <w:multiLevelType w:val="hybridMultilevel"/>
    <w:tmpl w:val="F04E8854"/>
    <w:lvl w:ilvl="0" w:tplc="309C4B1E">
      <w:start w:val="1"/>
      <w:numFmt w:val="lowerLetter"/>
      <w:lvlText w:val="%1)"/>
      <w:lvlJc w:val="left"/>
      <w:pPr>
        <w:ind w:left="1440" w:hanging="72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326628E6"/>
    <w:multiLevelType w:val="hybridMultilevel"/>
    <w:tmpl w:val="90103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2907237"/>
    <w:multiLevelType w:val="hybridMultilevel"/>
    <w:tmpl w:val="90F48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2C43B7A"/>
    <w:multiLevelType w:val="hybridMultilevel"/>
    <w:tmpl w:val="E10C1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52B62F9"/>
    <w:multiLevelType w:val="hybridMultilevel"/>
    <w:tmpl w:val="6DBA0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64D68BA"/>
    <w:multiLevelType w:val="hybridMultilevel"/>
    <w:tmpl w:val="E80C9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6C13939"/>
    <w:multiLevelType w:val="hybridMultilevel"/>
    <w:tmpl w:val="295E6A38"/>
    <w:lvl w:ilvl="0" w:tplc="E93AF9C6">
      <w:start w:val="1"/>
      <w:numFmt w:val="lowerLetter"/>
      <w:lvlText w:val="%1)"/>
      <w:lvlJc w:val="left"/>
      <w:pPr>
        <w:ind w:left="2203" w:hanging="360"/>
      </w:pPr>
      <w:rPr>
        <w:rFonts w:hint="default"/>
      </w:rPr>
    </w:lvl>
    <w:lvl w:ilvl="1" w:tplc="08090019">
      <w:start w:val="1"/>
      <w:numFmt w:val="lowerLetter"/>
      <w:lvlText w:val="%2."/>
      <w:lvlJc w:val="left"/>
      <w:pPr>
        <w:ind w:left="2923" w:hanging="360"/>
      </w:pPr>
    </w:lvl>
    <w:lvl w:ilvl="2" w:tplc="57BAD2EA">
      <w:start w:val="1"/>
      <w:numFmt w:val="decimal"/>
      <w:lvlText w:val="%3)"/>
      <w:lvlJc w:val="left"/>
      <w:pPr>
        <w:ind w:left="3823" w:hanging="360"/>
      </w:pPr>
      <w:rPr>
        <w:rFonts w:hint="default"/>
        <w:b w:val="0"/>
      </w:rPr>
    </w:lvl>
    <w:lvl w:ilvl="3" w:tplc="A4A864E8">
      <w:numFmt w:val="bullet"/>
      <w:lvlText w:val="•"/>
      <w:lvlJc w:val="left"/>
      <w:pPr>
        <w:ind w:left="4423" w:hanging="420"/>
      </w:pPr>
      <w:rPr>
        <w:rFonts w:ascii="Trebuchet MS" w:eastAsia="Times New Roman" w:hAnsi="Trebuchet MS" w:cs="Arial" w:hint="default"/>
      </w:r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47" w15:restartNumberingAfterBreak="0">
    <w:nsid w:val="37C54DC8"/>
    <w:multiLevelType w:val="hybridMultilevel"/>
    <w:tmpl w:val="71D2F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9F40CAE"/>
    <w:multiLevelType w:val="hybridMultilevel"/>
    <w:tmpl w:val="658C1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CB05BF9"/>
    <w:multiLevelType w:val="hybridMultilevel"/>
    <w:tmpl w:val="35AEA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CBE09F1"/>
    <w:multiLevelType w:val="hybridMultilevel"/>
    <w:tmpl w:val="F27890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F9C7F48"/>
    <w:multiLevelType w:val="hybridMultilevel"/>
    <w:tmpl w:val="8F763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FDD30A9"/>
    <w:multiLevelType w:val="hybridMultilevel"/>
    <w:tmpl w:val="F05A3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39D1C92"/>
    <w:multiLevelType w:val="hybridMultilevel"/>
    <w:tmpl w:val="753AC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3BC4EBD"/>
    <w:multiLevelType w:val="hybridMultilevel"/>
    <w:tmpl w:val="261677A0"/>
    <w:lvl w:ilvl="0" w:tplc="931618C0">
      <w:start w:val="1"/>
      <w:numFmt w:val="decimal"/>
      <w:lvlText w:val="%1)"/>
      <w:lvlJc w:val="left"/>
      <w:pPr>
        <w:ind w:left="150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3E60214"/>
    <w:multiLevelType w:val="hybridMultilevel"/>
    <w:tmpl w:val="12F8226A"/>
    <w:lvl w:ilvl="0" w:tplc="117E8F36">
      <w:start w:val="1"/>
      <w:numFmt w:val="upperRoman"/>
      <w:lvlText w:val="%1)"/>
      <w:lvlJc w:val="left"/>
      <w:pPr>
        <w:tabs>
          <w:tab w:val="num" w:pos="1080"/>
        </w:tabs>
        <w:ind w:left="1080" w:hanging="720"/>
      </w:pPr>
      <w:rPr>
        <w:rFonts w:hint="default"/>
      </w:rPr>
    </w:lvl>
    <w:lvl w:ilvl="1" w:tplc="86D4DAA6">
      <w:start w:val="1"/>
      <w:numFmt w:val="decimal"/>
      <w:lvlText w:val="%2)"/>
      <w:lvlJc w:val="left"/>
      <w:pPr>
        <w:tabs>
          <w:tab w:val="num" w:pos="1800"/>
        </w:tabs>
        <w:ind w:left="1800" w:hanging="720"/>
      </w:pPr>
      <w:rPr>
        <w:rFonts w:ascii="Garamond" w:eastAsia="Times New Roman" w:hAnsi="Garamond"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4180019"/>
    <w:multiLevelType w:val="hybridMultilevel"/>
    <w:tmpl w:val="261677A0"/>
    <w:lvl w:ilvl="0" w:tplc="931618C0">
      <w:start w:val="1"/>
      <w:numFmt w:val="decimal"/>
      <w:lvlText w:val="%1)"/>
      <w:lvlJc w:val="left"/>
      <w:pPr>
        <w:ind w:left="150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5494471"/>
    <w:multiLevelType w:val="hybridMultilevel"/>
    <w:tmpl w:val="AB4E7436"/>
    <w:lvl w:ilvl="0" w:tplc="57BAD2EA">
      <w:start w:val="1"/>
      <w:numFmt w:val="decimal"/>
      <w:lvlText w:val="%1)"/>
      <w:lvlJc w:val="left"/>
      <w:pPr>
        <w:ind w:left="382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9B15E13"/>
    <w:multiLevelType w:val="hybridMultilevel"/>
    <w:tmpl w:val="65FCF4FC"/>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4DBC7828"/>
    <w:multiLevelType w:val="hybridMultilevel"/>
    <w:tmpl w:val="82AA31F6"/>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50587645"/>
    <w:multiLevelType w:val="hybridMultilevel"/>
    <w:tmpl w:val="1BF02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5172B9A"/>
    <w:multiLevelType w:val="hybridMultilevel"/>
    <w:tmpl w:val="BA3ABB88"/>
    <w:lvl w:ilvl="0" w:tplc="E70C76C2">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76A43D2"/>
    <w:multiLevelType w:val="hybridMultilevel"/>
    <w:tmpl w:val="7AD49CAC"/>
    <w:lvl w:ilvl="0" w:tplc="99FE4C70">
      <w:start w:val="1"/>
      <w:numFmt w:val="upperLetter"/>
      <w:lvlText w:val="%1)"/>
      <w:lvlJc w:val="left"/>
      <w:pPr>
        <w:ind w:left="1981" w:hanging="360"/>
      </w:pPr>
      <w:rPr>
        <w:rFonts w:hint="default"/>
      </w:rPr>
    </w:lvl>
    <w:lvl w:ilvl="1" w:tplc="931618C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7726A7A"/>
    <w:multiLevelType w:val="hybridMultilevel"/>
    <w:tmpl w:val="573C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3F5E93"/>
    <w:multiLevelType w:val="hybridMultilevel"/>
    <w:tmpl w:val="4BC88854"/>
    <w:lvl w:ilvl="0" w:tplc="99FE4C70">
      <w:start w:val="1"/>
      <w:numFmt w:val="upperLetter"/>
      <w:lvlText w:val="%1)"/>
      <w:lvlJc w:val="left"/>
      <w:pPr>
        <w:ind w:left="1981" w:hanging="360"/>
      </w:pPr>
      <w:rPr>
        <w:rFonts w:hint="default"/>
      </w:rPr>
    </w:lvl>
    <w:lvl w:ilvl="1" w:tplc="931618C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C66729E"/>
    <w:multiLevelType w:val="hybridMultilevel"/>
    <w:tmpl w:val="B8763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F341954"/>
    <w:multiLevelType w:val="hybridMultilevel"/>
    <w:tmpl w:val="AFA4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15714C4"/>
    <w:multiLevelType w:val="hybridMultilevel"/>
    <w:tmpl w:val="C3366F7C"/>
    <w:lvl w:ilvl="0" w:tplc="51CC98FE">
      <w:start w:val="1"/>
      <w:numFmt w:val="bullet"/>
      <w:lvlText w:val="•"/>
      <w:lvlJc w:val="left"/>
      <w:pPr>
        <w:ind w:left="1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48EE58">
      <w:start w:val="1"/>
      <w:numFmt w:val="bullet"/>
      <w:lvlText w:val="o"/>
      <w:lvlJc w:val="left"/>
      <w:pPr>
        <w:ind w:left="17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727906">
      <w:start w:val="1"/>
      <w:numFmt w:val="bullet"/>
      <w:lvlText w:val="▪"/>
      <w:lvlJc w:val="left"/>
      <w:pPr>
        <w:ind w:left="2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366888">
      <w:start w:val="1"/>
      <w:numFmt w:val="bullet"/>
      <w:lvlText w:val="•"/>
      <w:lvlJc w:val="left"/>
      <w:pPr>
        <w:ind w:left="3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F23FA6">
      <w:start w:val="1"/>
      <w:numFmt w:val="bullet"/>
      <w:lvlText w:val="o"/>
      <w:lvlJc w:val="left"/>
      <w:pPr>
        <w:ind w:left="3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9ACBFA">
      <w:start w:val="1"/>
      <w:numFmt w:val="bullet"/>
      <w:lvlText w:val="▪"/>
      <w:lvlJc w:val="left"/>
      <w:pPr>
        <w:ind w:left="4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922B92">
      <w:start w:val="1"/>
      <w:numFmt w:val="bullet"/>
      <w:lvlText w:val="•"/>
      <w:lvlJc w:val="left"/>
      <w:pPr>
        <w:ind w:left="5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3654FC">
      <w:start w:val="1"/>
      <w:numFmt w:val="bullet"/>
      <w:lvlText w:val="o"/>
      <w:lvlJc w:val="left"/>
      <w:pPr>
        <w:ind w:left="60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9ED37C">
      <w:start w:val="1"/>
      <w:numFmt w:val="bullet"/>
      <w:lvlText w:val="▪"/>
      <w:lvlJc w:val="left"/>
      <w:pPr>
        <w:ind w:left="6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1E42BBB"/>
    <w:multiLevelType w:val="hybridMultilevel"/>
    <w:tmpl w:val="A23C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7C186C"/>
    <w:multiLevelType w:val="hybridMultilevel"/>
    <w:tmpl w:val="36B64AC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695812A2"/>
    <w:multiLevelType w:val="hybridMultilevel"/>
    <w:tmpl w:val="0762B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99419F9"/>
    <w:multiLevelType w:val="hybridMultilevel"/>
    <w:tmpl w:val="32E6E81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2" w15:restartNumberingAfterBreak="0">
    <w:nsid w:val="6AC3006A"/>
    <w:multiLevelType w:val="hybridMultilevel"/>
    <w:tmpl w:val="2026C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3" w15:restartNumberingAfterBreak="0">
    <w:nsid w:val="6CFE157D"/>
    <w:multiLevelType w:val="hybridMultilevel"/>
    <w:tmpl w:val="59E4D686"/>
    <w:lvl w:ilvl="0" w:tplc="1A5EDD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E1024EA"/>
    <w:multiLevelType w:val="hybridMultilevel"/>
    <w:tmpl w:val="261677A0"/>
    <w:lvl w:ilvl="0" w:tplc="931618C0">
      <w:start w:val="1"/>
      <w:numFmt w:val="decimal"/>
      <w:lvlText w:val="%1)"/>
      <w:lvlJc w:val="left"/>
      <w:pPr>
        <w:ind w:left="150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F974AF8"/>
    <w:multiLevelType w:val="hybridMultilevel"/>
    <w:tmpl w:val="7C2E5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734B66"/>
    <w:multiLevelType w:val="hybridMultilevel"/>
    <w:tmpl w:val="9D0C6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71033F2F"/>
    <w:multiLevelType w:val="hybridMultilevel"/>
    <w:tmpl w:val="4BC88854"/>
    <w:lvl w:ilvl="0" w:tplc="99FE4C70">
      <w:start w:val="1"/>
      <w:numFmt w:val="upperLetter"/>
      <w:lvlText w:val="%1)"/>
      <w:lvlJc w:val="left"/>
      <w:pPr>
        <w:ind w:left="1981" w:hanging="360"/>
      </w:pPr>
      <w:rPr>
        <w:rFonts w:hint="default"/>
      </w:rPr>
    </w:lvl>
    <w:lvl w:ilvl="1" w:tplc="931618C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68B1699"/>
    <w:multiLevelType w:val="hybridMultilevel"/>
    <w:tmpl w:val="4AE4A3D4"/>
    <w:lvl w:ilvl="0" w:tplc="C6D8C3B2">
      <w:start w:val="1"/>
      <w:numFmt w:val="lowerLetter"/>
      <w:lvlText w:val="%1)"/>
      <w:lvlJc w:val="left"/>
      <w:pPr>
        <w:ind w:left="108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E456BDE"/>
    <w:multiLevelType w:val="hybridMultilevel"/>
    <w:tmpl w:val="E48A1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FEA13D4"/>
    <w:multiLevelType w:val="hybridMultilevel"/>
    <w:tmpl w:val="96C45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0"/>
  </w:num>
  <w:num w:numId="3">
    <w:abstractNumId w:val="2"/>
  </w:num>
  <w:num w:numId="4">
    <w:abstractNumId w:val="1"/>
  </w:num>
  <w:num w:numId="5">
    <w:abstractNumId w:val="39"/>
  </w:num>
  <w:num w:numId="6">
    <w:abstractNumId w:val="71"/>
  </w:num>
  <w:num w:numId="7">
    <w:abstractNumId w:val="14"/>
  </w:num>
  <w:num w:numId="8">
    <w:abstractNumId w:val="35"/>
  </w:num>
  <w:num w:numId="9">
    <w:abstractNumId w:val="63"/>
  </w:num>
  <w:num w:numId="10">
    <w:abstractNumId w:val="76"/>
  </w:num>
  <w:num w:numId="11">
    <w:abstractNumId w:val="55"/>
  </w:num>
  <w:num w:numId="12">
    <w:abstractNumId w:val="73"/>
  </w:num>
  <w:num w:numId="13">
    <w:abstractNumId w:val="20"/>
  </w:num>
  <w:num w:numId="14">
    <w:abstractNumId w:val="27"/>
  </w:num>
  <w:num w:numId="15">
    <w:abstractNumId w:val="19"/>
  </w:num>
  <w:num w:numId="16">
    <w:abstractNumId w:val="36"/>
  </w:num>
  <w:num w:numId="17">
    <w:abstractNumId w:val="58"/>
  </w:num>
  <w:num w:numId="18">
    <w:abstractNumId w:val="30"/>
  </w:num>
  <w:num w:numId="19">
    <w:abstractNumId w:val="59"/>
  </w:num>
  <w:num w:numId="20">
    <w:abstractNumId w:val="40"/>
  </w:num>
  <w:num w:numId="21">
    <w:abstractNumId w:val="33"/>
  </w:num>
  <w:num w:numId="22">
    <w:abstractNumId w:val="22"/>
  </w:num>
  <w:num w:numId="23">
    <w:abstractNumId w:val="3"/>
  </w:num>
  <w:num w:numId="24">
    <w:abstractNumId w:val="11"/>
  </w:num>
  <w:num w:numId="25">
    <w:abstractNumId w:val="13"/>
  </w:num>
  <w:num w:numId="26">
    <w:abstractNumId w:val="18"/>
  </w:num>
  <w:num w:numId="27">
    <w:abstractNumId w:val="74"/>
  </w:num>
  <w:num w:numId="28">
    <w:abstractNumId w:val="46"/>
  </w:num>
  <w:num w:numId="29">
    <w:abstractNumId w:val="77"/>
  </w:num>
  <w:num w:numId="30">
    <w:abstractNumId w:val="57"/>
  </w:num>
  <w:num w:numId="31">
    <w:abstractNumId w:val="52"/>
  </w:num>
  <w:num w:numId="32">
    <w:abstractNumId w:val="54"/>
  </w:num>
  <w:num w:numId="33">
    <w:abstractNumId w:val="56"/>
  </w:num>
  <w:num w:numId="34">
    <w:abstractNumId w:val="64"/>
  </w:num>
  <w:num w:numId="35">
    <w:abstractNumId w:val="62"/>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3"/>
  </w:num>
  <w:num w:numId="39">
    <w:abstractNumId w:val="78"/>
  </w:num>
  <w:num w:numId="40">
    <w:abstractNumId w:val="61"/>
  </w:num>
  <w:num w:numId="41">
    <w:abstractNumId w:val="15"/>
  </w:num>
  <w:num w:numId="42">
    <w:abstractNumId w:val="72"/>
  </w:num>
  <w:num w:numId="43">
    <w:abstractNumId w:val="42"/>
  </w:num>
  <w:num w:numId="44">
    <w:abstractNumId w:val="49"/>
  </w:num>
  <w:num w:numId="45">
    <w:abstractNumId w:val="29"/>
  </w:num>
  <w:num w:numId="46">
    <w:abstractNumId w:val="25"/>
  </w:num>
  <w:num w:numId="47">
    <w:abstractNumId w:val="43"/>
  </w:num>
  <w:num w:numId="48">
    <w:abstractNumId w:val="37"/>
  </w:num>
  <w:num w:numId="49">
    <w:abstractNumId w:val="69"/>
  </w:num>
  <w:num w:numId="50">
    <w:abstractNumId w:val="66"/>
  </w:num>
  <w:num w:numId="51">
    <w:abstractNumId w:val="68"/>
  </w:num>
  <w:num w:numId="52">
    <w:abstractNumId w:val="9"/>
  </w:num>
  <w:num w:numId="53">
    <w:abstractNumId w:val="26"/>
  </w:num>
  <w:num w:numId="54">
    <w:abstractNumId w:val="44"/>
  </w:num>
  <w:num w:numId="55">
    <w:abstractNumId w:val="5"/>
  </w:num>
  <w:num w:numId="56">
    <w:abstractNumId w:val="67"/>
  </w:num>
  <w:num w:numId="57">
    <w:abstractNumId w:val="70"/>
  </w:num>
  <w:num w:numId="58">
    <w:abstractNumId w:val="75"/>
  </w:num>
  <w:num w:numId="59">
    <w:abstractNumId w:val="31"/>
  </w:num>
  <w:num w:numId="60">
    <w:abstractNumId w:val="16"/>
  </w:num>
  <w:num w:numId="61">
    <w:abstractNumId w:val="48"/>
  </w:num>
  <w:num w:numId="62">
    <w:abstractNumId w:val="79"/>
  </w:num>
  <w:num w:numId="63">
    <w:abstractNumId w:val="53"/>
  </w:num>
  <w:num w:numId="64">
    <w:abstractNumId w:val="45"/>
  </w:num>
  <w:num w:numId="65">
    <w:abstractNumId w:val="10"/>
  </w:num>
  <w:num w:numId="66">
    <w:abstractNumId w:val="51"/>
  </w:num>
  <w:num w:numId="67">
    <w:abstractNumId w:val="50"/>
  </w:num>
  <w:num w:numId="68">
    <w:abstractNumId w:val="47"/>
  </w:num>
  <w:num w:numId="69">
    <w:abstractNumId w:val="7"/>
  </w:num>
  <w:num w:numId="70">
    <w:abstractNumId w:val="12"/>
  </w:num>
  <w:num w:numId="71">
    <w:abstractNumId w:val="4"/>
  </w:num>
  <w:num w:numId="72">
    <w:abstractNumId w:val="17"/>
  </w:num>
  <w:num w:numId="73">
    <w:abstractNumId w:val="65"/>
  </w:num>
  <w:num w:numId="74">
    <w:abstractNumId w:val="32"/>
  </w:num>
  <w:num w:numId="75">
    <w:abstractNumId w:val="80"/>
  </w:num>
  <w:num w:numId="76">
    <w:abstractNumId w:val="8"/>
  </w:num>
  <w:num w:numId="77">
    <w:abstractNumId w:val="41"/>
  </w:num>
  <w:num w:numId="78">
    <w:abstractNumId w:val="60"/>
  </w:num>
  <w:num w:numId="79">
    <w:abstractNumId w:val="6"/>
  </w:num>
  <w:num w:numId="80">
    <w:abstractNumId w:val="24"/>
  </w:num>
  <w:num w:numId="81">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BD"/>
    <w:rsid w:val="00002D9C"/>
    <w:rsid w:val="000038D7"/>
    <w:rsid w:val="00004CE3"/>
    <w:rsid w:val="00006445"/>
    <w:rsid w:val="00006A4A"/>
    <w:rsid w:val="0000774A"/>
    <w:rsid w:val="00015C0E"/>
    <w:rsid w:val="000167D9"/>
    <w:rsid w:val="000168CA"/>
    <w:rsid w:val="00017339"/>
    <w:rsid w:val="00017578"/>
    <w:rsid w:val="000178A6"/>
    <w:rsid w:val="00017A89"/>
    <w:rsid w:val="00017D41"/>
    <w:rsid w:val="00020ED4"/>
    <w:rsid w:val="00021CB3"/>
    <w:rsid w:val="000222D5"/>
    <w:rsid w:val="00025526"/>
    <w:rsid w:val="00025761"/>
    <w:rsid w:val="00026E34"/>
    <w:rsid w:val="00027638"/>
    <w:rsid w:val="00027C9B"/>
    <w:rsid w:val="00030473"/>
    <w:rsid w:val="00030588"/>
    <w:rsid w:val="0003059F"/>
    <w:rsid w:val="00030AB3"/>
    <w:rsid w:val="000317B0"/>
    <w:rsid w:val="00032E68"/>
    <w:rsid w:val="00033AD0"/>
    <w:rsid w:val="00034203"/>
    <w:rsid w:val="00035290"/>
    <w:rsid w:val="00036209"/>
    <w:rsid w:val="00040B62"/>
    <w:rsid w:val="000432FF"/>
    <w:rsid w:val="00043B8D"/>
    <w:rsid w:val="00043E5C"/>
    <w:rsid w:val="00044DF5"/>
    <w:rsid w:val="0004518A"/>
    <w:rsid w:val="00046305"/>
    <w:rsid w:val="0004631E"/>
    <w:rsid w:val="00046759"/>
    <w:rsid w:val="000470EE"/>
    <w:rsid w:val="00051500"/>
    <w:rsid w:val="0005163B"/>
    <w:rsid w:val="000533B7"/>
    <w:rsid w:val="00053CEB"/>
    <w:rsid w:val="00053E69"/>
    <w:rsid w:val="00054E2C"/>
    <w:rsid w:val="000553BA"/>
    <w:rsid w:val="00055941"/>
    <w:rsid w:val="00055CF5"/>
    <w:rsid w:val="00056B0A"/>
    <w:rsid w:val="000606BF"/>
    <w:rsid w:val="00060AD1"/>
    <w:rsid w:val="00060E5B"/>
    <w:rsid w:val="000615A9"/>
    <w:rsid w:val="000617DE"/>
    <w:rsid w:val="00061805"/>
    <w:rsid w:val="0006195A"/>
    <w:rsid w:val="000659FC"/>
    <w:rsid w:val="0006602F"/>
    <w:rsid w:val="00066246"/>
    <w:rsid w:val="00066B7E"/>
    <w:rsid w:val="00066F45"/>
    <w:rsid w:val="000677E1"/>
    <w:rsid w:val="00067C7E"/>
    <w:rsid w:val="000704D7"/>
    <w:rsid w:val="000712A5"/>
    <w:rsid w:val="00071A61"/>
    <w:rsid w:val="00071E6F"/>
    <w:rsid w:val="00074314"/>
    <w:rsid w:val="00074327"/>
    <w:rsid w:val="00074675"/>
    <w:rsid w:val="00074ECB"/>
    <w:rsid w:val="00075DC6"/>
    <w:rsid w:val="00076581"/>
    <w:rsid w:val="00076B8B"/>
    <w:rsid w:val="00076EDD"/>
    <w:rsid w:val="00081395"/>
    <w:rsid w:val="000816E0"/>
    <w:rsid w:val="00081C01"/>
    <w:rsid w:val="00082512"/>
    <w:rsid w:val="0008282F"/>
    <w:rsid w:val="00082A5C"/>
    <w:rsid w:val="00082B4F"/>
    <w:rsid w:val="00082FF1"/>
    <w:rsid w:val="00083911"/>
    <w:rsid w:val="000853F6"/>
    <w:rsid w:val="00086678"/>
    <w:rsid w:val="000871AC"/>
    <w:rsid w:val="00091803"/>
    <w:rsid w:val="000925A3"/>
    <w:rsid w:val="00092950"/>
    <w:rsid w:val="00092DD4"/>
    <w:rsid w:val="00092F2E"/>
    <w:rsid w:val="0009349D"/>
    <w:rsid w:val="00093CC1"/>
    <w:rsid w:val="0009520A"/>
    <w:rsid w:val="0009563F"/>
    <w:rsid w:val="00096797"/>
    <w:rsid w:val="000968A4"/>
    <w:rsid w:val="000A1615"/>
    <w:rsid w:val="000A1B6A"/>
    <w:rsid w:val="000A29D2"/>
    <w:rsid w:val="000A3C92"/>
    <w:rsid w:val="000A5F6E"/>
    <w:rsid w:val="000A628A"/>
    <w:rsid w:val="000A6A5B"/>
    <w:rsid w:val="000A7332"/>
    <w:rsid w:val="000A761D"/>
    <w:rsid w:val="000A78AF"/>
    <w:rsid w:val="000B00E8"/>
    <w:rsid w:val="000B01A1"/>
    <w:rsid w:val="000B1A81"/>
    <w:rsid w:val="000B1DBE"/>
    <w:rsid w:val="000B2A5A"/>
    <w:rsid w:val="000B2B88"/>
    <w:rsid w:val="000B39D4"/>
    <w:rsid w:val="000B3BEF"/>
    <w:rsid w:val="000B4E73"/>
    <w:rsid w:val="000B55FF"/>
    <w:rsid w:val="000B5793"/>
    <w:rsid w:val="000B5AC8"/>
    <w:rsid w:val="000B6D69"/>
    <w:rsid w:val="000C04A7"/>
    <w:rsid w:val="000C0717"/>
    <w:rsid w:val="000C1B48"/>
    <w:rsid w:val="000C24E1"/>
    <w:rsid w:val="000C317A"/>
    <w:rsid w:val="000C4858"/>
    <w:rsid w:val="000C5780"/>
    <w:rsid w:val="000C7E80"/>
    <w:rsid w:val="000D0810"/>
    <w:rsid w:val="000D085F"/>
    <w:rsid w:val="000D11D4"/>
    <w:rsid w:val="000D1954"/>
    <w:rsid w:val="000D2625"/>
    <w:rsid w:val="000D2B5D"/>
    <w:rsid w:val="000D2B8C"/>
    <w:rsid w:val="000D39F7"/>
    <w:rsid w:val="000D3C49"/>
    <w:rsid w:val="000D3C4B"/>
    <w:rsid w:val="000D3DEB"/>
    <w:rsid w:val="000D68D6"/>
    <w:rsid w:val="000D6CB0"/>
    <w:rsid w:val="000D7379"/>
    <w:rsid w:val="000D7413"/>
    <w:rsid w:val="000E023A"/>
    <w:rsid w:val="000E0805"/>
    <w:rsid w:val="000E0906"/>
    <w:rsid w:val="000E398B"/>
    <w:rsid w:val="000E3A61"/>
    <w:rsid w:val="000E4048"/>
    <w:rsid w:val="000E6E45"/>
    <w:rsid w:val="000E70F5"/>
    <w:rsid w:val="000E7F01"/>
    <w:rsid w:val="000E7F51"/>
    <w:rsid w:val="000E7F8A"/>
    <w:rsid w:val="000F0927"/>
    <w:rsid w:val="000F2E75"/>
    <w:rsid w:val="000F5F4E"/>
    <w:rsid w:val="000F683C"/>
    <w:rsid w:val="000F6E6B"/>
    <w:rsid w:val="000F7683"/>
    <w:rsid w:val="000F76AC"/>
    <w:rsid w:val="00100493"/>
    <w:rsid w:val="00101B1C"/>
    <w:rsid w:val="001022A3"/>
    <w:rsid w:val="00102E36"/>
    <w:rsid w:val="00104AAA"/>
    <w:rsid w:val="0010597F"/>
    <w:rsid w:val="00107D4C"/>
    <w:rsid w:val="00110C64"/>
    <w:rsid w:val="001110E0"/>
    <w:rsid w:val="001110EA"/>
    <w:rsid w:val="001120D8"/>
    <w:rsid w:val="00112AC9"/>
    <w:rsid w:val="00112F23"/>
    <w:rsid w:val="00114155"/>
    <w:rsid w:val="0011660F"/>
    <w:rsid w:val="001166DE"/>
    <w:rsid w:val="0012003C"/>
    <w:rsid w:val="00120251"/>
    <w:rsid w:val="00120537"/>
    <w:rsid w:val="00120730"/>
    <w:rsid w:val="00120835"/>
    <w:rsid w:val="0012163F"/>
    <w:rsid w:val="00121988"/>
    <w:rsid w:val="0012333A"/>
    <w:rsid w:val="00123DFD"/>
    <w:rsid w:val="00123EFD"/>
    <w:rsid w:val="00124CFB"/>
    <w:rsid w:val="001251B4"/>
    <w:rsid w:val="00125CA2"/>
    <w:rsid w:val="00126A0E"/>
    <w:rsid w:val="00127036"/>
    <w:rsid w:val="00127DEC"/>
    <w:rsid w:val="00130831"/>
    <w:rsid w:val="001321C9"/>
    <w:rsid w:val="0013473C"/>
    <w:rsid w:val="00135919"/>
    <w:rsid w:val="00136722"/>
    <w:rsid w:val="00136AD4"/>
    <w:rsid w:val="00137380"/>
    <w:rsid w:val="00137928"/>
    <w:rsid w:val="00137995"/>
    <w:rsid w:val="00140094"/>
    <w:rsid w:val="00141FC9"/>
    <w:rsid w:val="001438A5"/>
    <w:rsid w:val="00144308"/>
    <w:rsid w:val="00144CC7"/>
    <w:rsid w:val="00145334"/>
    <w:rsid w:val="001455A2"/>
    <w:rsid w:val="001455C8"/>
    <w:rsid w:val="00145E47"/>
    <w:rsid w:val="001461DA"/>
    <w:rsid w:val="0014752A"/>
    <w:rsid w:val="001479C7"/>
    <w:rsid w:val="00150A6C"/>
    <w:rsid w:val="001511C7"/>
    <w:rsid w:val="00151693"/>
    <w:rsid w:val="00151D4C"/>
    <w:rsid w:val="00152F4E"/>
    <w:rsid w:val="00154FD3"/>
    <w:rsid w:val="00155BE6"/>
    <w:rsid w:val="00156E67"/>
    <w:rsid w:val="00156EC8"/>
    <w:rsid w:val="00157354"/>
    <w:rsid w:val="00157489"/>
    <w:rsid w:val="0015795B"/>
    <w:rsid w:val="00157980"/>
    <w:rsid w:val="00157C40"/>
    <w:rsid w:val="00157FF4"/>
    <w:rsid w:val="00160D17"/>
    <w:rsid w:val="0016105C"/>
    <w:rsid w:val="001616A7"/>
    <w:rsid w:val="00162286"/>
    <w:rsid w:val="00163427"/>
    <w:rsid w:val="00163F5E"/>
    <w:rsid w:val="00164C52"/>
    <w:rsid w:val="00165AB7"/>
    <w:rsid w:val="00166264"/>
    <w:rsid w:val="00167322"/>
    <w:rsid w:val="00170C1A"/>
    <w:rsid w:val="00171D25"/>
    <w:rsid w:val="0017337E"/>
    <w:rsid w:val="00174B14"/>
    <w:rsid w:val="00175CF5"/>
    <w:rsid w:val="00176159"/>
    <w:rsid w:val="0017671C"/>
    <w:rsid w:val="001767DF"/>
    <w:rsid w:val="0017715B"/>
    <w:rsid w:val="00177967"/>
    <w:rsid w:val="00177AFE"/>
    <w:rsid w:val="00182F96"/>
    <w:rsid w:val="00183286"/>
    <w:rsid w:val="00185180"/>
    <w:rsid w:val="0018680C"/>
    <w:rsid w:val="00187221"/>
    <w:rsid w:val="00187247"/>
    <w:rsid w:val="00190F0B"/>
    <w:rsid w:val="0019114F"/>
    <w:rsid w:val="00192F1D"/>
    <w:rsid w:val="00193260"/>
    <w:rsid w:val="001933B1"/>
    <w:rsid w:val="001938C2"/>
    <w:rsid w:val="001943CB"/>
    <w:rsid w:val="001943DC"/>
    <w:rsid w:val="001959D9"/>
    <w:rsid w:val="00195F7A"/>
    <w:rsid w:val="001962E9"/>
    <w:rsid w:val="0019665A"/>
    <w:rsid w:val="00196C82"/>
    <w:rsid w:val="00197DAA"/>
    <w:rsid w:val="00197DBA"/>
    <w:rsid w:val="001A0155"/>
    <w:rsid w:val="001A073A"/>
    <w:rsid w:val="001A3EB2"/>
    <w:rsid w:val="001A43A5"/>
    <w:rsid w:val="001A4F1C"/>
    <w:rsid w:val="001A6FFB"/>
    <w:rsid w:val="001A7391"/>
    <w:rsid w:val="001B0059"/>
    <w:rsid w:val="001B08B9"/>
    <w:rsid w:val="001B1B41"/>
    <w:rsid w:val="001B1F4E"/>
    <w:rsid w:val="001B21E3"/>
    <w:rsid w:val="001B2ABA"/>
    <w:rsid w:val="001B2D36"/>
    <w:rsid w:val="001B34A9"/>
    <w:rsid w:val="001B499D"/>
    <w:rsid w:val="001B4FA8"/>
    <w:rsid w:val="001B744B"/>
    <w:rsid w:val="001B758A"/>
    <w:rsid w:val="001B79E2"/>
    <w:rsid w:val="001B7F9E"/>
    <w:rsid w:val="001C0C78"/>
    <w:rsid w:val="001C17F2"/>
    <w:rsid w:val="001C25AB"/>
    <w:rsid w:val="001C3F7B"/>
    <w:rsid w:val="001C4901"/>
    <w:rsid w:val="001C6056"/>
    <w:rsid w:val="001C640D"/>
    <w:rsid w:val="001C68F0"/>
    <w:rsid w:val="001C6960"/>
    <w:rsid w:val="001C6A9F"/>
    <w:rsid w:val="001C7010"/>
    <w:rsid w:val="001D0DAD"/>
    <w:rsid w:val="001D303B"/>
    <w:rsid w:val="001D3EB2"/>
    <w:rsid w:val="001D42D0"/>
    <w:rsid w:val="001D558A"/>
    <w:rsid w:val="001D5977"/>
    <w:rsid w:val="001D6605"/>
    <w:rsid w:val="001D722A"/>
    <w:rsid w:val="001D75FB"/>
    <w:rsid w:val="001D7615"/>
    <w:rsid w:val="001E025B"/>
    <w:rsid w:val="001E1F9D"/>
    <w:rsid w:val="001E31A5"/>
    <w:rsid w:val="001E4C01"/>
    <w:rsid w:val="001E4D12"/>
    <w:rsid w:val="001E5060"/>
    <w:rsid w:val="001E57A5"/>
    <w:rsid w:val="001E5B0E"/>
    <w:rsid w:val="001E6077"/>
    <w:rsid w:val="001E7C9F"/>
    <w:rsid w:val="001E7FB0"/>
    <w:rsid w:val="001F03B9"/>
    <w:rsid w:val="001F15B2"/>
    <w:rsid w:val="001F1D76"/>
    <w:rsid w:val="001F1D8A"/>
    <w:rsid w:val="001F3F6B"/>
    <w:rsid w:val="001F4A36"/>
    <w:rsid w:val="001F4EDF"/>
    <w:rsid w:val="001F5869"/>
    <w:rsid w:val="00200C13"/>
    <w:rsid w:val="00204979"/>
    <w:rsid w:val="002052C2"/>
    <w:rsid w:val="002059F1"/>
    <w:rsid w:val="002060AC"/>
    <w:rsid w:val="00206A2A"/>
    <w:rsid w:val="00207910"/>
    <w:rsid w:val="00210919"/>
    <w:rsid w:val="002123D3"/>
    <w:rsid w:val="00213A4A"/>
    <w:rsid w:val="00214612"/>
    <w:rsid w:val="00214AD1"/>
    <w:rsid w:val="00217816"/>
    <w:rsid w:val="0022002A"/>
    <w:rsid w:val="002205C6"/>
    <w:rsid w:val="002215AD"/>
    <w:rsid w:val="0022163E"/>
    <w:rsid w:val="0022289B"/>
    <w:rsid w:val="0022301E"/>
    <w:rsid w:val="0022441A"/>
    <w:rsid w:val="002247AB"/>
    <w:rsid w:val="00225993"/>
    <w:rsid w:val="002266FF"/>
    <w:rsid w:val="002275B9"/>
    <w:rsid w:val="00227E49"/>
    <w:rsid w:val="00230863"/>
    <w:rsid w:val="00231624"/>
    <w:rsid w:val="00231743"/>
    <w:rsid w:val="00231DC1"/>
    <w:rsid w:val="00234C26"/>
    <w:rsid w:val="00235495"/>
    <w:rsid w:val="002360AF"/>
    <w:rsid w:val="0023644E"/>
    <w:rsid w:val="00236A16"/>
    <w:rsid w:val="00236AB7"/>
    <w:rsid w:val="00237073"/>
    <w:rsid w:val="00237179"/>
    <w:rsid w:val="00237FB3"/>
    <w:rsid w:val="002408EC"/>
    <w:rsid w:val="00240ED5"/>
    <w:rsid w:val="00241064"/>
    <w:rsid w:val="0024117F"/>
    <w:rsid w:val="002417D1"/>
    <w:rsid w:val="002426B4"/>
    <w:rsid w:val="00242ADD"/>
    <w:rsid w:val="00242EED"/>
    <w:rsid w:val="00243A62"/>
    <w:rsid w:val="00243D6A"/>
    <w:rsid w:val="00244A0D"/>
    <w:rsid w:val="00244F47"/>
    <w:rsid w:val="002474E9"/>
    <w:rsid w:val="00247C13"/>
    <w:rsid w:val="00247F5C"/>
    <w:rsid w:val="00250216"/>
    <w:rsid w:val="00250A05"/>
    <w:rsid w:val="0025357B"/>
    <w:rsid w:val="00254239"/>
    <w:rsid w:val="00254935"/>
    <w:rsid w:val="00255B32"/>
    <w:rsid w:val="002565B5"/>
    <w:rsid w:val="00256CAB"/>
    <w:rsid w:val="00257510"/>
    <w:rsid w:val="00261430"/>
    <w:rsid w:val="00261C58"/>
    <w:rsid w:val="00262373"/>
    <w:rsid w:val="00262E9F"/>
    <w:rsid w:val="00263014"/>
    <w:rsid w:val="002636AE"/>
    <w:rsid w:val="00265857"/>
    <w:rsid w:val="002658C7"/>
    <w:rsid w:val="00266895"/>
    <w:rsid w:val="00266B29"/>
    <w:rsid w:val="00270071"/>
    <w:rsid w:val="00270B4B"/>
    <w:rsid w:val="00271D10"/>
    <w:rsid w:val="00272011"/>
    <w:rsid w:val="00272364"/>
    <w:rsid w:val="00272FAA"/>
    <w:rsid w:val="00273291"/>
    <w:rsid w:val="00273A97"/>
    <w:rsid w:val="00273F44"/>
    <w:rsid w:val="00275198"/>
    <w:rsid w:val="00276948"/>
    <w:rsid w:val="002776C6"/>
    <w:rsid w:val="002776E0"/>
    <w:rsid w:val="0028050C"/>
    <w:rsid w:val="002808C4"/>
    <w:rsid w:val="002812C9"/>
    <w:rsid w:val="002821B4"/>
    <w:rsid w:val="0028225E"/>
    <w:rsid w:val="00285CD8"/>
    <w:rsid w:val="002864AC"/>
    <w:rsid w:val="00286F61"/>
    <w:rsid w:val="00290113"/>
    <w:rsid w:val="002901D4"/>
    <w:rsid w:val="00292209"/>
    <w:rsid w:val="002933B0"/>
    <w:rsid w:val="002938CB"/>
    <w:rsid w:val="00294E55"/>
    <w:rsid w:val="0029577F"/>
    <w:rsid w:val="00296016"/>
    <w:rsid w:val="00297504"/>
    <w:rsid w:val="002A063B"/>
    <w:rsid w:val="002A10EE"/>
    <w:rsid w:val="002A1669"/>
    <w:rsid w:val="002A1B39"/>
    <w:rsid w:val="002A2894"/>
    <w:rsid w:val="002A3D68"/>
    <w:rsid w:val="002A463F"/>
    <w:rsid w:val="002A4A09"/>
    <w:rsid w:val="002A4FCB"/>
    <w:rsid w:val="002A5598"/>
    <w:rsid w:val="002A73D6"/>
    <w:rsid w:val="002B09D5"/>
    <w:rsid w:val="002B1237"/>
    <w:rsid w:val="002B1D3E"/>
    <w:rsid w:val="002B20F7"/>
    <w:rsid w:val="002B2F84"/>
    <w:rsid w:val="002B323E"/>
    <w:rsid w:val="002B41D4"/>
    <w:rsid w:val="002B476D"/>
    <w:rsid w:val="002B4C4C"/>
    <w:rsid w:val="002B54DD"/>
    <w:rsid w:val="002B598F"/>
    <w:rsid w:val="002B5DA5"/>
    <w:rsid w:val="002B620A"/>
    <w:rsid w:val="002B7CC7"/>
    <w:rsid w:val="002C36E1"/>
    <w:rsid w:val="002C40B8"/>
    <w:rsid w:val="002C4763"/>
    <w:rsid w:val="002C5563"/>
    <w:rsid w:val="002C5F8E"/>
    <w:rsid w:val="002C6C2E"/>
    <w:rsid w:val="002C6ED5"/>
    <w:rsid w:val="002C7783"/>
    <w:rsid w:val="002D0030"/>
    <w:rsid w:val="002D095F"/>
    <w:rsid w:val="002D0CE3"/>
    <w:rsid w:val="002D1026"/>
    <w:rsid w:val="002D10FF"/>
    <w:rsid w:val="002D188A"/>
    <w:rsid w:val="002D197E"/>
    <w:rsid w:val="002D29C4"/>
    <w:rsid w:val="002D2F03"/>
    <w:rsid w:val="002D3EB6"/>
    <w:rsid w:val="002D5A8C"/>
    <w:rsid w:val="002D6028"/>
    <w:rsid w:val="002D7D57"/>
    <w:rsid w:val="002E062C"/>
    <w:rsid w:val="002E11DA"/>
    <w:rsid w:val="002E2646"/>
    <w:rsid w:val="002E43FB"/>
    <w:rsid w:val="002E4E6B"/>
    <w:rsid w:val="002E51E5"/>
    <w:rsid w:val="002E5B69"/>
    <w:rsid w:val="002E5F15"/>
    <w:rsid w:val="002E61B9"/>
    <w:rsid w:val="002E6274"/>
    <w:rsid w:val="002E6913"/>
    <w:rsid w:val="002F0B9B"/>
    <w:rsid w:val="002F1612"/>
    <w:rsid w:val="002F2253"/>
    <w:rsid w:val="002F244D"/>
    <w:rsid w:val="002F3B57"/>
    <w:rsid w:val="002F4F3A"/>
    <w:rsid w:val="00302B84"/>
    <w:rsid w:val="00302C5D"/>
    <w:rsid w:val="00303025"/>
    <w:rsid w:val="00303568"/>
    <w:rsid w:val="00303AF2"/>
    <w:rsid w:val="0030434B"/>
    <w:rsid w:val="003043A7"/>
    <w:rsid w:val="003045BA"/>
    <w:rsid w:val="0030508E"/>
    <w:rsid w:val="003074EA"/>
    <w:rsid w:val="00307546"/>
    <w:rsid w:val="0030757F"/>
    <w:rsid w:val="00310A77"/>
    <w:rsid w:val="00310DD1"/>
    <w:rsid w:val="003123FC"/>
    <w:rsid w:val="00314E20"/>
    <w:rsid w:val="0031508F"/>
    <w:rsid w:val="00316AA8"/>
    <w:rsid w:val="003178AE"/>
    <w:rsid w:val="00317914"/>
    <w:rsid w:val="0032063F"/>
    <w:rsid w:val="0032275E"/>
    <w:rsid w:val="00322C69"/>
    <w:rsid w:val="00325ABA"/>
    <w:rsid w:val="003269E6"/>
    <w:rsid w:val="003276CA"/>
    <w:rsid w:val="003301EB"/>
    <w:rsid w:val="003307FC"/>
    <w:rsid w:val="0033386B"/>
    <w:rsid w:val="00334423"/>
    <w:rsid w:val="00334969"/>
    <w:rsid w:val="003349B3"/>
    <w:rsid w:val="0033584B"/>
    <w:rsid w:val="00335C0E"/>
    <w:rsid w:val="00336E1D"/>
    <w:rsid w:val="00337387"/>
    <w:rsid w:val="003379F6"/>
    <w:rsid w:val="00340564"/>
    <w:rsid w:val="00343AAB"/>
    <w:rsid w:val="00343C69"/>
    <w:rsid w:val="00344A85"/>
    <w:rsid w:val="00344D62"/>
    <w:rsid w:val="003473AA"/>
    <w:rsid w:val="00347C97"/>
    <w:rsid w:val="00347D73"/>
    <w:rsid w:val="00347F43"/>
    <w:rsid w:val="0035012F"/>
    <w:rsid w:val="0035053C"/>
    <w:rsid w:val="00351987"/>
    <w:rsid w:val="00352032"/>
    <w:rsid w:val="003529D8"/>
    <w:rsid w:val="003533AE"/>
    <w:rsid w:val="0035406C"/>
    <w:rsid w:val="003544D5"/>
    <w:rsid w:val="0035470E"/>
    <w:rsid w:val="00354CFA"/>
    <w:rsid w:val="0035530F"/>
    <w:rsid w:val="00355A67"/>
    <w:rsid w:val="00355F34"/>
    <w:rsid w:val="00356852"/>
    <w:rsid w:val="003579F2"/>
    <w:rsid w:val="00360A49"/>
    <w:rsid w:val="003615E2"/>
    <w:rsid w:val="003624F9"/>
    <w:rsid w:val="003631F3"/>
    <w:rsid w:val="00363ABE"/>
    <w:rsid w:val="00363C00"/>
    <w:rsid w:val="00363CA7"/>
    <w:rsid w:val="00364D82"/>
    <w:rsid w:val="00364DB1"/>
    <w:rsid w:val="00364EF7"/>
    <w:rsid w:val="00365011"/>
    <w:rsid w:val="00366434"/>
    <w:rsid w:val="00366D6A"/>
    <w:rsid w:val="003700B8"/>
    <w:rsid w:val="00370927"/>
    <w:rsid w:val="00370A84"/>
    <w:rsid w:val="003711E3"/>
    <w:rsid w:val="00374A76"/>
    <w:rsid w:val="003750EE"/>
    <w:rsid w:val="00375DF7"/>
    <w:rsid w:val="003765AD"/>
    <w:rsid w:val="00376DE2"/>
    <w:rsid w:val="00377B5B"/>
    <w:rsid w:val="00380C4A"/>
    <w:rsid w:val="00380E01"/>
    <w:rsid w:val="0038246F"/>
    <w:rsid w:val="003828AA"/>
    <w:rsid w:val="00383A69"/>
    <w:rsid w:val="003844A9"/>
    <w:rsid w:val="00385058"/>
    <w:rsid w:val="003859B6"/>
    <w:rsid w:val="0038637D"/>
    <w:rsid w:val="00386C73"/>
    <w:rsid w:val="00386CB8"/>
    <w:rsid w:val="0038700F"/>
    <w:rsid w:val="00387D1C"/>
    <w:rsid w:val="00387F69"/>
    <w:rsid w:val="00390E3B"/>
    <w:rsid w:val="003911A8"/>
    <w:rsid w:val="00391938"/>
    <w:rsid w:val="00391F41"/>
    <w:rsid w:val="0039205F"/>
    <w:rsid w:val="00392786"/>
    <w:rsid w:val="00392AB2"/>
    <w:rsid w:val="00393204"/>
    <w:rsid w:val="00393CEE"/>
    <w:rsid w:val="003941CF"/>
    <w:rsid w:val="00394788"/>
    <w:rsid w:val="003967C9"/>
    <w:rsid w:val="003A074F"/>
    <w:rsid w:val="003A088F"/>
    <w:rsid w:val="003A0F7A"/>
    <w:rsid w:val="003A12C7"/>
    <w:rsid w:val="003A1B3A"/>
    <w:rsid w:val="003A458C"/>
    <w:rsid w:val="003A4955"/>
    <w:rsid w:val="003A49FD"/>
    <w:rsid w:val="003A4A1D"/>
    <w:rsid w:val="003A50E2"/>
    <w:rsid w:val="003A516A"/>
    <w:rsid w:val="003A6165"/>
    <w:rsid w:val="003A7570"/>
    <w:rsid w:val="003A790E"/>
    <w:rsid w:val="003A7A47"/>
    <w:rsid w:val="003B3CA0"/>
    <w:rsid w:val="003B609F"/>
    <w:rsid w:val="003B7758"/>
    <w:rsid w:val="003C0D51"/>
    <w:rsid w:val="003C135C"/>
    <w:rsid w:val="003C16EB"/>
    <w:rsid w:val="003C1790"/>
    <w:rsid w:val="003C292A"/>
    <w:rsid w:val="003C2D0D"/>
    <w:rsid w:val="003C32C4"/>
    <w:rsid w:val="003C3742"/>
    <w:rsid w:val="003C47CF"/>
    <w:rsid w:val="003C50CD"/>
    <w:rsid w:val="003C5F1D"/>
    <w:rsid w:val="003C71B9"/>
    <w:rsid w:val="003D08D0"/>
    <w:rsid w:val="003D3DEF"/>
    <w:rsid w:val="003D3F57"/>
    <w:rsid w:val="003D4717"/>
    <w:rsid w:val="003D53AF"/>
    <w:rsid w:val="003D5D9E"/>
    <w:rsid w:val="003D66F0"/>
    <w:rsid w:val="003D67BC"/>
    <w:rsid w:val="003E0AF3"/>
    <w:rsid w:val="003E113E"/>
    <w:rsid w:val="003E1444"/>
    <w:rsid w:val="003E1E29"/>
    <w:rsid w:val="003E209F"/>
    <w:rsid w:val="003E40DA"/>
    <w:rsid w:val="003E48D0"/>
    <w:rsid w:val="003E4C07"/>
    <w:rsid w:val="003F02EE"/>
    <w:rsid w:val="003F30C0"/>
    <w:rsid w:val="003F4074"/>
    <w:rsid w:val="003F55EB"/>
    <w:rsid w:val="003F5FB7"/>
    <w:rsid w:val="003F62D0"/>
    <w:rsid w:val="003F6515"/>
    <w:rsid w:val="003F7EBA"/>
    <w:rsid w:val="00400319"/>
    <w:rsid w:val="00400AF4"/>
    <w:rsid w:val="004026C2"/>
    <w:rsid w:val="004026D7"/>
    <w:rsid w:val="00404100"/>
    <w:rsid w:val="004043B5"/>
    <w:rsid w:val="00405957"/>
    <w:rsid w:val="00405B04"/>
    <w:rsid w:val="00406179"/>
    <w:rsid w:val="00406AEF"/>
    <w:rsid w:val="004102EB"/>
    <w:rsid w:val="00413310"/>
    <w:rsid w:val="0041340A"/>
    <w:rsid w:val="004152A7"/>
    <w:rsid w:val="00415504"/>
    <w:rsid w:val="00415955"/>
    <w:rsid w:val="00415DE6"/>
    <w:rsid w:val="00420D01"/>
    <w:rsid w:val="004213A8"/>
    <w:rsid w:val="004220D3"/>
    <w:rsid w:val="00422DEF"/>
    <w:rsid w:val="004231A5"/>
    <w:rsid w:val="004237DA"/>
    <w:rsid w:val="00423B46"/>
    <w:rsid w:val="00423C75"/>
    <w:rsid w:val="00423FDD"/>
    <w:rsid w:val="004257A4"/>
    <w:rsid w:val="00425C3B"/>
    <w:rsid w:val="004272A9"/>
    <w:rsid w:val="00432B34"/>
    <w:rsid w:val="00432FC3"/>
    <w:rsid w:val="00436A1B"/>
    <w:rsid w:val="00436CC9"/>
    <w:rsid w:val="00436F35"/>
    <w:rsid w:val="004375F9"/>
    <w:rsid w:val="00437E23"/>
    <w:rsid w:val="00440D5B"/>
    <w:rsid w:val="0044250E"/>
    <w:rsid w:val="00443FBD"/>
    <w:rsid w:val="00444851"/>
    <w:rsid w:val="00444CB7"/>
    <w:rsid w:val="00451883"/>
    <w:rsid w:val="00451D34"/>
    <w:rsid w:val="004524AB"/>
    <w:rsid w:val="0045363B"/>
    <w:rsid w:val="00454188"/>
    <w:rsid w:val="00454B66"/>
    <w:rsid w:val="004551CC"/>
    <w:rsid w:val="00455458"/>
    <w:rsid w:val="00456AEB"/>
    <w:rsid w:val="00457D47"/>
    <w:rsid w:val="00460C5C"/>
    <w:rsid w:val="004616B0"/>
    <w:rsid w:val="004621F8"/>
    <w:rsid w:val="00462B70"/>
    <w:rsid w:val="00463A30"/>
    <w:rsid w:val="00463E08"/>
    <w:rsid w:val="00465A24"/>
    <w:rsid w:val="004667D0"/>
    <w:rsid w:val="00470131"/>
    <w:rsid w:val="00470267"/>
    <w:rsid w:val="00470FE7"/>
    <w:rsid w:val="00471CAE"/>
    <w:rsid w:val="00471F6B"/>
    <w:rsid w:val="00473164"/>
    <w:rsid w:val="00473736"/>
    <w:rsid w:val="004751A6"/>
    <w:rsid w:val="004762E0"/>
    <w:rsid w:val="004800FE"/>
    <w:rsid w:val="00480E57"/>
    <w:rsid w:val="004810A2"/>
    <w:rsid w:val="004824B2"/>
    <w:rsid w:val="004833FD"/>
    <w:rsid w:val="004834D1"/>
    <w:rsid w:val="00483E90"/>
    <w:rsid w:val="004847AF"/>
    <w:rsid w:val="00485836"/>
    <w:rsid w:val="00490252"/>
    <w:rsid w:val="00490792"/>
    <w:rsid w:val="00491DCE"/>
    <w:rsid w:val="00492615"/>
    <w:rsid w:val="00492686"/>
    <w:rsid w:val="00492DBF"/>
    <w:rsid w:val="00493BFE"/>
    <w:rsid w:val="0049419A"/>
    <w:rsid w:val="00495748"/>
    <w:rsid w:val="00495A85"/>
    <w:rsid w:val="004A0C11"/>
    <w:rsid w:val="004A23F6"/>
    <w:rsid w:val="004A2F7B"/>
    <w:rsid w:val="004A3515"/>
    <w:rsid w:val="004A3CEB"/>
    <w:rsid w:val="004A4E81"/>
    <w:rsid w:val="004A5169"/>
    <w:rsid w:val="004A52E2"/>
    <w:rsid w:val="004A586A"/>
    <w:rsid w:val="004A6B8F"/>
    <w:rsid w:val="004B117B"/>
    <w:rsid w:val="004B1287"/>
    <w:rsid w:val="004B179F"/>
    <w:rsid w:val="004B1C68"/>
    <w:rsid w:val="004B32D7"/>
    <w:rsid w:val="004B34B6"/>
    <w:rsid w:val="004B3865"/>
    <w:rsid w:val="004B3F67"/>
    <w:rsid w:val="004B4E34"/>
    <w:rsid w:val="004B5835"/>
    <w:rsid w:val="004B5ACA"/>
    <w:rsid w:val="004B68EB"/>
    <w:rsid w:val="004B6BDB"/>
    <w:rsid w:val="004C0A88"/>
    <w:rsid w:val="004C2FF1"/>
    <w:rsid w:val="004C320E"/>
    <w:rsid w:val="004C3B4A"/>
    <w:rsid w:val="004C3E6D"/>
    <w:rsid w:val="004C44B9"/>
    <w:rsid w:val="004C49D0"/>
    <w:rsid w:val="004C506E"/>
    <w:rsid w:val="004C54E9"/>
    <w:rsid w:val="004C5BE7"/>
    <w:rsid w:val="004C6C04"/>
    <w:rsid w:val="004C7E33"/>
    <w:rsid w:val="004D10D0"/>
    <w:rsid w:val="004D5446"/>
    <w:rsid w:val="004D6465"/>
    <w:rsid w:val="004D6572"/>
    <w:rsid w:val="004D69A3"/>
    <w:rsid w:val="004E1905"/>
    <w:rsid w:val="004E1A9A"/>
    <w:rsid w:val="004E2CC6"/>
    <w:rsid w:val="004E4F0B"/>
    <w:rsid w:val="004E581B"/>
    <w:rsid w:val="004E58AC"/>
    <w:rsid w:val="004E6436"/>
    <w:rsid w:val="004E74E3"/>
    <w:rsid w:val="004F021B"/>
    <w:rsid w:val="004F07E7"/>
    <w:rsid w:val="004F178B"/>
    <w:rsid w:val="004F2110"/>
    <w:rsid w:val="004F2AC2"/>
    <w:rsid w:val="004F3A60"/>
    <w:rsid w:val="004F550A"/>
    <w:rsid w:val="004F5F4E"/>
    <w:rsid w:val="004F60E6"/>
    <w:rsid w:val="004F670F"/>
    <w:rsid w:val="004F6E51"/>
    <w:rsid w:val="004F7B7D"/>
    <w:rsid w:val="005009DA"/>
    <w:rsid w:val="00501A53"/>
    <w:rsid w:val="005028BD"/>
    <w:rsid w:val="005032E4"/>
    <w:rsid w:val="00503D56"/>
    <w:rsid w:val="00503D82"/>
    <w:rsid w:val="00504ABE"/>
    <w:rsid w:val="00504EA3"/>
    <w:rsid w:val="00506BC0"/>
    <w:rsid w:val="00507781"/>
    <w:rsid w:val="00507C10"/>
    <w:rsid w:val="00510924"/>
    <w:rsid w:val="005109BB"/>
    <w:rsid w:val="00510F44"/>
    <w:rsid w:val="005142BD"/>
    <w:rsid w:val="00514EAA"/>
    <w:rsid w:val="00516DEE"/>
    <w:rsid w:val="00517077"/>
    <w:rsid w:val="005174F8"/>
    <w:rsid w:val="00520B69"/>
    <w:rsid w:val="00520D05"/>
    <w:rsid w:val="0052204F"/>
    <w:rsid w:val="005241AB"/>
    <w:rsid w:val="00524225"/>
    <w:rsid w:val="00524554"/>
    <w:rsid w:val="00525B30"/>
    <w:rsid w:val="00527221"/>
    <w:rsid w:val="00527363"/>
    <w:rsid w:val="0053123A"/>
    <w:rsid w:val="00531A7D"/>
    <w:rsid w:val="00533D41"/>
    <w:rsid w:val="00533FD3"/>
    <w:rsid w:val="005369A4"/>
    <w:rsid w:val="00536D36"/>
    <w:rsid w:val="0053722B"/>
    <w:rsid w:val="00540B51"/>
    <w:rsid w:val="00543585"/>
    <w:rsid w:val="005445A6"/>
    <w:rsid w:val="005467F6"/>
    <w:rsid w:val="005479CF"/>
    <w:rsid w:val="00547A27"/>
    <w:rsid w:val="00547D37"/>
    <w:rsid w:val="00551634"/>
    <w:rsid w:val="005533C2"/>
    <w:rsid w:val="00554031"/>
    <w:rsid w:val="00556258"/>
    <w:rsid w:val="00557FF9"/>
    <w:rsid w:val="0056093C"/>
    <w:rsid w:val="00560C35"/>
    <w:rsid w:val="005613F2"/>
    <w:rsid w:val="0056218A"/>
    <w:rsid w:val="00564430"/>
    <w:rsid w:val="00564620"/>
    <w:rsid w:val="00564C61"/>
    <w:rsid w:val="00565FC4"/>
    <w:rsid w:val="0056729D"/>
    <w:rsid w:val="00570A48"/>
    <w:rsid w:val="00571243"/>
    <w:rsid w:val="0057361C"/>
    <w:rsid w:val="00573A9C"/>
    <w:rsid w:val="005748C5"/>
    <w:rsid w:val="00575967"/>
    <w:rsid w:val="00576B2A"/>
    <w:rsid w:val="005776B6"/>
    <w:rsid w:val="00577A87"/>
    <w:rsid w:val="00580F77"/>
    <w:rsid w:val="005822F8"/>
    <w:rsid w:val="0058398A"/>
    <w:rsid w:val="00584D95"/>
    <w:rsid w:val="00585FFF"/>
    <w:rsid w:val="00586BFA"/>
    <w:rsid w:val="00591F7D"/>
    <w:rsid w:val="0059339D"/>
    <w:rsid w:val="005934E6"/>
    <w:rsid w:val="00593DC7"/>
    <w:rsid w:val="00594541"/>
    <w:rsid w:val="00595756"/>
    <w:rsid w:val="005959D2"/>
    <w:rsid w:val="00596C3F"/>
    <w:rsid w:val="00596EDE"/>
    <w:rsid w:val="005A0FA3"/>
    <w:rsid w:val="005A143A"/>
    <w:rsid w:val="005A18DE"/>
    <w:rsid w:val="005A1AE6"/>
    <w:rsid w:val="005A1C11"/>
    <w:rsid w:val="005A1F73"/>
    <w:rsid w:val="005A2576"/>
    <w:rsid w:val="005A3ABB"/>
    <w:rsid w:val="005A472A"/>
    <w:rsid w:val="005A4D4A"/>
    <w:rsid w:val="005A63D7"/>
    <w:rsid w:val="005A6994"/>
    <w:rsid w:val="005B0CB5"/>
    <w:rsid w:val="005B13A8"/>
    <w:rsid w:val="005B271E"/>
    <w:rsid w:val="005B2FAA"/>
    <w:rsid w:val="005B2FD1"/>
    <w:rsid w:val="005B3B06"/>
    <w:rsid w:val="005B4AA5"/>
    <w:rsid w:val="005B68A1"/>
    <w:rsid w:val="005B7B42"/>
    <w:rsid w:val="005C1CFF"/>
    <w:rsid w:val="005C4BEB"/>
    <w:rsid w:val="005C50C5"/>
    <w:rsid w:val="005C50DF"/>
    <w:rsid w:val="005D193C"/>
    <w:rsid w:val="005D2079"/>
    <w:rsid w:val="005D238E"/>
    <w:rsid w:val="005D2D25"/>
    <w:rsid w:val="005D30C9"/>
    <w:rsid w:val="005D35C1"/>
    <w:rsid w:val="005D421E"/>
    <w:rsid w:val="005D542A"/>
    <w:rsid w:val="005D79E2"/>
    <w:rsid w:val="005E0FBD"/>
    <w:rsid w:val="005E10F7"/>
    <w:rsid w:val="005E1EA1"/>
    <w:rsid w:val="005E270B"/>
    <w:rsid w:val="005E2CCD"/>
    <w:rsid w:val="005E30DF"/>
    <w:rsid w:val="005E36A7"/>
    <w:rsid w:val="005E3DA2"/>
    <w:rsid w:val="005E40BD"/>
    <w:rsid w:val="005E4706"/>
    <w:rsid w:val="005E484A"/>
    <w:rsid w:val="005E4877"/>
    <w:rsid w:val="005E50C2"/>
    <w:rsid w:val="005F1F00"/>
    <w:rsid w:val="005F209C"/>
    <w:rsid w:val="005F2BD3"/>
    <w:rsid w:val="005F3249"/>
    <w:rsid w:val="005F4C93"/>
    <w:rsid w:val="005F55EE"/>
    <w:rsid w:val="005F6735"/>
    <w:rsid w:val="005F6A47"/>
    <w:rsid w:val="005F6EA9"/>
    <w:rsid w:val="00600CD8"/>
    <w:rsid w:val="0060128E"/>
    <w:rsid w:val="00603A0B"/>
    <w:rsid w:val="00605B8D"/>
    <w:rsid w:val="00605DCA"/>
    <w:rsid w:val="006064C8"/>
    <w:rsid w:val="00606D63"/>
    <w:rsid w:val="0060770D"/>
    <w:rsid w:val="00610482"/>
    <w:rsid w:val="00611F74"/>
    <w:rsid w:val="006135B8"/>
    <w:rsid w:val="00613876"/>
    <w:rsid w:val="0061429D"/>
    <w:rsid w:val="00614EBB"/>
    <w:rsid w:val="00614F51"/>
    <w:rsid w:val="00615A08"/>
    <w:rsid w:val="00615F7B"/>
    <w:rsid w:val="00616812"/>
    <w:rsid w:val="00616C04"/>
    <w:rsid w:val="006171F5"/>
    <w:rsid w:val="006205E3"/>
    <w:rsid w:val="00620635"/>
    <w:rsid w:val="006209F3"/>
    <w:rsid w:val="0062106F"/>
    <w:rsid w:val="00621A88"/>
    <w:rsid w:val="00622CC4"/>
    <w:rsid w:val="00625159"/>
    <w:rsid w:val="006252D1"/>
    <w:rsid w:val="00625E69"/>
    <w:rsid w:val="00626DDF"/>
    <w:rsid w:val="00627831"/>
    <w:rsid w:val="00630174"/>
    <w:rsid w:val="0063048C"/>
    <w:rsid w:val="00633558"/>
    <w:rsid w:val="0063385E"/>
    <w:rsid w:val="00633D2E"/>
    <w:rsid w:val="00634F90"/>
    <w:rsid w:val="0063526F"/>
    <w:rsid w:val="00635489"/>
    <w:rsid w:val="00636618"/>
    <w:rsid w:val="00636962"/>
    <w:rsid w:val="00636DE8"/>
    <w:rsid w:val="006371A2"/>
    <w:rsid w:val="0063735E"/>
    <w:rsid w:val="00637BA6"/>
    <w:rsid w:val="00637DA6"/>
    <w:rsid w:val="0064086B"/>
    <w:rsid w:val="006429F2"/>
    <w:rsid w:val="0064551A"/>
    <w:rsid w:val="0064558A"/>
    <w:rsid w:val="00645780"/>
    <w:rsid w:val="00645A3C"/>
    <w:rsid w:val="00650A94"/>
    <w:rsid w:val="0065148D"/>
    <w:rsid w:val="006523EA"/>
    <w:rsid w:val="00653848"/>
    <w:rsid w:val="00653C7F"/>
    <w:rsid w:val="006540A8"/>
    <w:rsid w:val="00654491"/>
    <w:rsid w:val="006549D5"/>
    <w:rsid w:val="00654F0D"/>
    <w:rsid w:val="00656375"/>
    <w:rsid w:val="0066043F"/>
    <w:rsid w:val="006609BE"/>
    <w:rsid w:val="00661C77"/>
    <w:rsid w:val="006629CA"/>
    <w:rsid w:val="00662F3A"/>
    <w:rsid w:val="00663107"/>
    <w:rsid w:val="00663F01"/>
    <w:rsid w:val="00664235"/>
    <w:rsid w:val="00665CCF"/>
    <w:rsid w:val="006661DF"/>
    <w:rsid w:val="00666A3B"/>
    <w:rsid w:val="00670E90"/>
    <w:rsid w:val="00672C14"/>
    <w:rsid w:val="00673B88"/>
    <w:rsid w:val="006740D3"/>
    <w:rsid w:val="006744B9"/>
    <w:rsid w:val="00674607"/>
    <w:rsid w:val="00674F11"/>
    <w:rsid w:val="00674F2E"/>
    <w:rsid w:val="00675986"/>
    <w:rsid w:val="006770F9"/>
    <w:rsid w:val="00680395"/>
    <w:rsid w:val="00680685"/>
    <w:rsid w:val="006813D4"/>
    <w:rsid w:val="0068192B"/>
    <w:rsid w:val="006820CE"/>
    <w:rsid w:val="00683CB3"/>
    <w:rsid w:val="006863C2"/>
    <w:rsid w:val="006865B8"/>
    <w:rsid w:val="00687746"/>
    <w:rsid w:val="00687B65"/>
    <w:rsid w:val="00690152"/>
    <w:rsid w:val="0069028C"/>
    <w:rsid w:val="00692437"/>
    <w:rsid w:val="00692758"/>
    <w:rsid w:val="006934B2"/>
    <w:rsid w:val="006937FA"/>
    <w:rsid w:val="006940E6"/>
    <w:rsid w:val="00694D4B"/>
    <w:rsid w:val="00696542"/>
    <w:rsid w:val="00697CDD"/>
    <w:rsid w:val="006A1DE8"/>
    <w:rsid w:val="006A25ED"/>
    <w:rsid w:val="006A3CD9"/>
    <w:rsid w:val="006A3EFD"/>
    <w:rsid w:val="006A4416"/>
    <w:rsid w:val="006A48B4"/>
    <w:rsid w:val="006A51F7"/>
    <w:rsid w:val="006A57E9"/>
    <w:rsid w:val="006A781C"/>
    <w:rsid w:val="006B0149"/>
    <w:rsid w:val="006B1340"/>
    <w:rsid w:val="006B264F"/>
    <w:rsid w:val="006B416F"/>
    <w:rsid w:val="006B42FB"/>
    <w:rsid w:val="006B71A5"/>
    <w:rsid w:val="006C0243"/>
    <w:rsid w:val="006C0F26"/>
    <w:rsid w:val="006C1C36"/>
    <w:rsid w:val="006C211B"/>
    <w:rsid w:val="006C518A"/>
    <w:rsid w:val="006C5602"/>
    <w:rsid w:val="006C58B0"/>
    <w:rsid w:val="006C6976"/>
    <w:rsid w:val="006C6A66"/>
    <w:rsid w:val="006C75C1"/>
    <w:rsid w:val="006D21A3"/>
    <w:rsid w:val="006D29AF"/>
    <w:rsid w:val="006D31E5"/>
    <w:rsid w:val="006D32D0"/>
    <w:rsid w:val="006D41B3"/>
    <w:rsid w:val="006D4BDD"/>
    <w:rsid w:val="006D4BE9"/>
    <w:rsid w:val="006D4BF0"/>
    <w:rsid w:val="006D4FD9"/>
    <w:rsid w:val="006D50FB"/>
    <w:rsid w:val="006D7064"/>
    <w:rsid w:val="006E0D24"/>
    <w:rsid w:val="006E1F42"/>
    <w:rsid w:val="006E2092"/>
    <w:rsid w:val="006E26B4"/>
    <w:rsid w:val="006E3762"/>
    <w:rsid w:val="006E43CC"/>
    <w:rsid w:val="006E449C"/>
    <w:rsid w:val="006E4BE9"/>
    <w:rsid w:val="006E4F54"/>
    <w:rsid w:val="006E5F22"/>
    <w:rsid w:val="006E6EB0"/>
    <w:rsid w:val="006F00AE"/>
    <w:rsid w:val="006F13EB"/>
    <w:rsid w:val="006F2B85"/>
    <w:rsid w:val="006F358C"/>
    <w:rsid w:val="006F3AEA"/>
    <w:rsid w:val="006F4473"/>
    <w:rsid w:val="006F458F"/>
    <w:rsid w:val="006F5003"/>
    <w:rsid w:val="006F5B43"/>
    <w:rsid w:val="006F5FDD"/>
    <w:rsid w:val="006F710C"/>
    <w:rsid w:val="006F7D81"/>
    <w:rsid w:val="006F7DF3"/>
    <w:rsid w:val="0070006B"/>
    <w:rsid w:val="00702343"/>
    <w:rsid w:val="0070251C"/>
    <w:rsid w:val="00702E32"/>
    <w:rsid w:val="007037EB"/>
    <w:rsid w:val="007043B5"/>
    <w:rsid w:val="007043F9"/>
    <w:rsid w:val="0070458D"/>
    <w:rsid w:val="00704A61"/>
    <w:rsid w:val="00705CD3"/>
    <w:rsid w:val="00711C3A"/>
    <w:rsid w:val="00711CE5"/>
    <w:rsid w:val="00711F1A"/>
    <w:rsid w:val="007121FC"/>
    <w:rsid w:val="007133B9"/>
    <w:rsid w:val="00713D52"/>
    <w:rsid w:val="00715627"/>
    <w:rsid w:val="00715786"/>
    <w:rsid w:val="00715E82"/>
    <w:rsid w:val="00716086"/>
    <w:rsid w:val="007165C1"/>
    <w:rsid w:val="007166A0"/>
    <w:rsid w:val="0071752A"/>
    <w:rsid w:val="00721708"/>
    <w:rsid w:val="0072179F"/>
    <w:rsid w:val="00722A29"/>
    <w:rsid w:val="00722B6B"/>
    <w:rsid w:val="0072420C"/>
    <w:rsid w:val="00726240"/>
    <w:rsid w:val="00726246"/>
    <w:rsid w:val="00726EE6"/>
    <w:rsid w:val="00727408"/>
    <w:rsid w:val="00727643"/>
    <w:rsid w:val="00730891"/>
    <w:rsid w:val="007309B8"/>
    <w:rsid w:val="00732851"/>
    <w:rsid w:val="0073323E"/>
    <w:rsid w:val="007334DB"/>
    <w:rsid w:val="007353CF"/>
    <w:rsid w:val="00737096"/>
    <w:rsid w:val="0073733F"/>
    <w:rsid w:val="007377A7"/>
    <w:rsid w:val="007433D3"/>
    <w:rsid w:val="00743D2E"/>
    <w:rsid w:val="007468A0"/>
    <w:rsid w:val="00746B26"/>
    <w:rsid w:val="007470D4"/>
    <w:rsid w:val="00750EFE"/>
    <w:rsid w:val="00752250"/>
    <w:rsid w:val="00753BB2"/>
    <w:rsid w:val="00753D99"/>
    <w:rsid w:val="0075477E"/>
    <w:rsid w:val="00754A04"/>
    <w:rsid w:val="00755BC3"/>
    <w:rsid w:val="00756621"/>
    <w:rsid w:val="0075698B"/>
    <w:rsid w:val="00756B0A"/>
    <w:rsid w:val="00756B38"/>
    <w:rsid w:val="0076045E"/>
    <w:rsid w:val="00760710"/>
    <w:rsid w:val="007611EA"/>
    <w:rsid w:val="007615EB"/>
    <w:rsid w:val="0076178C"/>
    <w:rsid w:val="00762624"/>
    <w:rsid w:val="00762674"/>
    <w:rsid w:val="00762C90"/>
    <w:rsid w:val="00762DF4"/>
    <w:rsid w:val="0076304A"/>
    <w:rsid w:val="007636BC"/>
    <w:rsid w:val="00764529"/>
    <w:rsid w:val="00765372"/>
    <w:rsid w:val="007677C4"/>
    <w:rsid w:val="00767B8E"/>
    <w:rsid w:val="007702DB"/>
    <w:rsid w:val="00772A3A"/>
    <w:rsid w:val="007741A8"/>
    <w:rsid w:val="00774C6C"/>
    <w:rsid w:val="00776E36"/>
    <w:rsid w:val="00780FFB"/>
    <w:rsid w:val="007819CC"/>
    <w:rsid w:val="00781F98"/>
    <w:rsid w:val="00782D29"/>
    <w:rsid w:val="00782F00"/>
    <w:rsid w:val="0078383F"/>
    <w:rsid w:val="00783B68"/>
    <w:rsid w:val="007856D5"/>
    <w:rsid w:val="00785B42"/>
    <w:rsid w:val="00787445"/>
    <w:rsid w:val="0078753D"/>
    <w:rsid w:val="0078785F"/>
    <w:rsid w:val="00787A73"/>
    <w:rsid w:val="007906FE"/>
    <w:rsid w:val="00793617"/>
    <w:rsid w:val="007939B0"/>
    <w:rsid w:val="00793CAB"/>
    <w:rsid w:val="00793DB6"/>
    <w:rsid w:val="00795055"/>
    <w:rsid w:val="00795BC7"/>
    <w:rsid w:val="007965BD"/>
    <w:rsid w:val="00796FEC"/>
    <w:rsid w:val="0079752F"/>
    <w:rsid w:val="007A008C"/>
    <w:rsid w:val="007A2089"/>
    <w:rsid w:val="007A2674"/>
    <w:rsid w:val="007A29D1"/>
    <w:rsid w:val="007A2D12"/>
    <w:rsid w:val="007A2F96"/>
    <w:rsid w:val="007A3E23"/>
    <w:rsid w:val="007A4276"/>
    <w:rsid w:val="007A4E45"/>
    <w:rsid w:val="007A58F4"/>
    <w:rsid w:val="007A5B66"/>
    <w:rsid w:val="007A7864"/>
    <w:rsid w:val="007B03BB"/>
    <w:rsid w:val="007B0590"/>
    <w:rsid w:val="007B0EE2"/>
    <w:rsid w:val="007B22E0"/>
    <w:rsid w:val="007B2955"/>
    <w:rsid w:val="007B376F"/>
    <w:rsid w:val="007B3EF6"/>
    <w:rsid w:val="007B4326"/>
    <w:rsid w:val="007B6C2F"/>
    <w:rsid w:val="007B78D7"/>
    <w:rsid w:val="007B7D26"/>
    <w:rsid w:val="007B7FDD"/>
    <w:rsid w:val="007C0440"/>
    <w:rsid w:val="007C0D4F"/>
    <w:rsid w:val="007C2AD9"/>
    <w:rsid w:val="007C3B4B"/>
    <w:rsid w:val="007C3E0B"/>
    <w:rsid w:val="007C557D"/>
    <w:rsid w:val="007C5607"/>
    <w:rsid w:val="007C63AD"/>
    <w:rsid w:val="007C7307"/>
    <w:rsid w:val="007D114A"/>
    <w:rsid w:val="007D2E20"/>
    <w:rsid w:val="007D3DF5"/>
    <w:rsid w:val="007D4244"/>
    <w:rsid w:val="007D5ACB"/>
    <w:rsid w:val="007D5B43"/>
    <w:rsid w:val="007D6E66"/>
    <w:rsid w:val="007D6EC3"/>
    <w:rsid w:val="007D7978"/>
    <w:rsid w:val="007E00AE"/>
    <w:rsid w:val="007E0110"/>
    <w:rsid w:val="007E12AC"/>
    <w:rsid w:val="007E184B"/>
    <w:rsid w:val="007E1F63"/>
    <w:rsid w:val="007E4B58"/>
    <w:rsid w:val="007E4DD9"/>
    <w:rsid w:val="007E4ED0"/>
    <w:rsid w:val="007E6F9D"/>
    <w:rsid w:val="007E752D"/>
    <w:rsid w:val="007E7FB6"/>
    <w:rsid w:val="007F03D6"/>
    <w:rsid w:val="007F35E5"/>
    <w:rsid w:val="007F39FA"/>
    <w:rsid w:val="007F3D52"/>
    <w:rsid w:val="007F501F"/>
    <w:rsid w:val="007F57E9"/>
    <w:rsid w:val="007F63EA"/>
    <w:rsid w:val="007F7265"/>
    <w:rsid w:val="007F7E89"/>
    <w:rsid w:val="00800055"/>
    <w:rsid w:val="008000E9"/>
    <w:rsid w:val="0080219B"/>
    <w:rsid w:val="00804260"/>
    <w:rsid w:val="008047C8"/>
    <w:rsid w:val="00804869"/>
    <w:rsid w:val="00805045"/>
    <w:rsid w:val="0080558B"/>
    <w:rsid w:val="00806225"/>
    <w:rsid w:val="008065B1"/>
    <w:rsid w:val="0081005B"/>
    <w:rsid w:val="00812376"/>
    <w:rsid w:val="0081237E"/>
    <w:rsid w:val="008130CB"/>
    <w:rsid w:val="00813A61"/>
    <w:rsid w:val="00814633"/>
    <w:rsid w:val="00815CD8"/>
    <w:rsid w:val="0081691D"/>
    <w:rsid w:val="008200F9"/>
    <w:rsid w:val="008201C6"/>
    <w:rsid w:val="008209BE"/>
    <w:rsid w:val="00821274"/>
    <w:rsid w:val="00821690"/>
    <w:rsid w:val="008227C9"/>
    <w:rsid w:val="00823084"/>
    <w:rsid w:val="00823C42"/>
    <w:rsid w:val="00825CC0"/>
    <w:rsid w:val="0082609A"/>
    <w:rsid w:val="008261C3"/>
    <w:rsid w:val="00826249"/>
    <w:rsid w:val="00826883"/>
    <w:rsid w:val="00826944"/>
    <w:rsid w:val="00826CE0"/>
    <w:rsid w:val="00827F54"/>
    <w:rsid w:val="0083156F"/>
    <w:rsid w:val="00831766"/>
    <w:rsid w:val="00832117"/>
    <w:rsid w:val="00832976"/>
    <w:rsid w:val="008339BA"/>
    <w:rsid w:val="00835699"/>
    <w:rsid w:val="00835BBC"/>
    <w:rsid w:val="00836166"/>
    <w:rsid w:val="00837320"/>
    <w:rsid w:val="0084088D"/>
    <w:rsid w:val="0084168E"/>
    <w:rsid w:val="00841D20"/>
    <w:rsid w:val="0084226F"/>
    <w:rsid w:val="00842872"/>
    <w:rsid w:val="00843229"/>
    <w:rsid w:val="00843D6E"/>
    <w:rsid w:val="008442C6"/>
    <w:rsid w:val="0084491B"/>
    <w:rsid w:val="00845521"/>
    <w:rsid w:val="00845A77"/>
    <w:rsid w:val="00845E8F"/>
    <w:rsid w:val="008464B2"/>
    <w:rsid w:val="008468DB"/>
    <w:rsid w:val="00846F51"/>
    <w:rsid w:val="008470CC"/>
    <w:rsid w:val="00850D1E"/>
    <w:rsid w:val="00852374"/>
    <w:rsid w:val="008570CD"/>
    <w:rsid w:val="0085735D"/>
    <w:rsid w:val="0085766E"/>
    <w:rsid w:val="00857A22"/>
    <w:rsid w:val="00860343"/>
    <w:rsid w:val="00861024"/>
    <w:rsid w:val="00862245"/>
    <w:rsid w:val="00862EEE"/>
    <w:rsid w:val="00863831"/>
    <w:rsid w:val="00864111"/>
    <w:rsid w:val="008653CB"/>
    <w:rsid w:val="00867DE1"/>
    <w:rsid w:val="008713D6"/>
    <w:rsid w:val="0087141E"/>
    <w:rsid w:val="00872C73"/>
    <w:rsid w:val="00873541"/>
    <w:rsid w:val="00873F25"/>
    <w:rsid w:val="0087409B"/>
    <w:rsid w:val="00874B05"/>
    <w:rsid w:val="0087532E"/>
    <w:rsid w:val="00876A29"/>
    <w:rsid w:val="00877100"/>
    <w:rsid w:val="00877FD4"/>
    <w:rsid w:val="008803EE"/>
    <w:rsid w:val="008808EA"/>
    <w:rsid w:val="00880B27"/>
    <w:rsid w:val="008824AC"/>
    <w:rsid w:val="00884443"/>
    <w:rsid w:val="00885FD2"/>
    <w:rsid w:val="0088712C"/>
    <w:rsid w:val="008879FD"/>
    <w:rsid w:val="00887C2C"/>
    <w:rsid w:val="008921A1"/>
    <w:rsid w:val="00892293"/>
    <w:rsid w:val="008926FC"/>
    <w:rsid w:val="00892F95"/>
    <w:rsid w:val="00893489"/>
    <w:rsid w:val="0089408B"/>
    <w:rsid w:val="00896577"/>
    <w:rsid w:val="00896A93"/>
    <w:rsid w:val="00896C54"/>
    <w:rsid w:val="008A03DF"/>
    <w:rsid w:val="008A0A83"/>
    <w:rsid w:val="008A0AF9"/>
    <w:rsid w:val="008A0E2A"/>
    <w:rsid w:val="008A1286"/>
    <w:rsid w:val="008A3769"/>
    <w:rsid w:val="008A3EDB"/>
    <w:rsid w:val="008A5943"/>
    <w:rsid w:val="008A672C"/>
    <w:rsid w:val="008B064D"/>
    <w:rsid w:val="008B0B6C"/>
    <w:rsid w:val="008B0F30"/>
    <w:rsid w:val="008B1AEF"/>
    <w:rsid w:val="008B2D85"/>
    <w:rsid w:val="008B3423"/>
    <w:rsid w:val="008B4257"/>
    <w:rsid w:val="008B4F4E"/>
    <w:rsid w:val="008B61A1"/>
    <w:rsid w:val="008B64B0"/>
    <w:rsid w:val="008B6685"/>
    <w:rsid w:val="008B6F26"/>
    <w:rsid w:val="008C0F3A"/>
    <w:rsid w:val="008C123A"/>
    <w:rsid w:val="008C12F3"/>
    <w:rsid w:val="008C2059"/>
    <w:rsid w:val="008C2105"/>
    <w:rsid w:val="008C2D8E"/>
    <w:rsid w:val="008C3E4D"/>
    <w:rsid w:val="008C4426"/>
    <w:rsid w:val="008C5E5F"/>
    <w:rsid w:val="008C73C1"/>
    <w:rsid w:val="008D05A5"/>
    <w:rsid w:val="008D2284"/>
    <w:rsid w:val="008D2368"/>
    <w:rsid w:val="008D2A4D"/>
    <w:rsid w:val="008D3102"/>
    <w:rsid w:val="008D3F8B"/>
    <w:rsid w:val="008D6892"/>
    <w:rsid w:val="008D7FB5"/>
    <w:rsid w:val="008E0D22"/>
    <w:rsid w:val="008E0E85"/>
    <w:rsid w:val="008E0F45"/>
    <w:rsid w:val="008E1444"/>
    <w:rsid w:val="008E1E77"/>
    <w:rsid w:val="008E2163"/>
    <w:rsid w:val="008E3485"/>
    <w:rsid w:val="008E3B14"/>
    <w:rsid w:val="008E46E0"/>
    <w:rsid w:val="008E7D38"/>
    <w:rsid w:val="008F0311"/>
    <w:rsid w:val="008F067B"/>
    <w:rsid w:val="008F06CD"/>
    <w:rsid w:val="008F084C"/>
    <w:rsid w:val="008F13BB"/>
    <w:rsid w:val="008F14AD"/>
    <w:rsid w:val="008F1655"/>
    <w:rsid w:val="008F1FF7"/>
    <w:rsid w:val="008F2F90"/>
    <w:rsid w:val="008F3B2F"/>
    <w:rsid w:val="008F3D15"/>
    <w:rsid w:val="008F3E7B"/>
    <w:rsid w:val="008F4041"/>
    <w:rsid w:val="008F430B"/>
    <w:rsid w:val="008F48A4"/>
    <w:rsid w:val="008F5545"/>
    <w:rsid w:val="008F6741"/>
    <w:rsid w:val="00901A5D"/>
    <w:rsid w:val="00901B1C"/>
    <w:rsid w:val="00902367"/>
    <w:rsid w:val="00902F93"/>
    <w:rsid w:val="0090312C"/>
    <w:rsid w:val="00903799"/>
    <w:rsid w:val="00904329"/>
    <w:rsid w:val="00904CF1"/>
    <w:rsid w:val="009057CF"/>
    <w:rsid w:val="00906898"/>
    <w:rsid w:val="009068D2"/>
    <w:rsid w:val="00907103"/>
    <w:rsid w:val="009107D6"/>
    <w:rsid w:val="0091081A"/>
    <w:rsid w:val="00911EBD"/>
    <w:rsid w:val="009122B1"/>
    <w:rsid w:val="00912618"/>
    <w:rsid w:val="009138BD"/>
    <w:rsid w:val="00913C75"/>
    <w:rsid w:val="00914BD7"/>
    <w:rsid w:val="00915101"/>
    <w:rsid w:val="009162AE"/>
    <w:rsid w:val="00916C2C"/>
    <w:rsid w:val="00916DA4"/>
    <w:rsid w:val="00920AE8"/>
    <w:rsid w:val="009217BF"/>
    <w:rsid w:val="00922C79"/>
    <w:rsid w:val="00922F41"/>
    <w:rsid w:val="00923415"/>
    <w:rsid w:val="0092343C"/>
    <w:rsid w:val="00923E65"/>
    <w:rsid w:val="009241AC"/>
    <w:rsid w:val="009246C3"/>
    <w:rsid w:val="00926A49"/>
    <w:rsid w:val="00926DAD"/>
    <w:rsid w:val="0092776B"/>
    <w:rsid w:val="00927C08"/>
    <w:rsid w:val="00927FF6"/>
    <w:rsid w:val="009302FF"/>
    <w:rsid w:val="00930AB3"/>
    <w:rsid w:val="00931CF4"/>
    <w:rsid w:val="00931D56"/>
    <w:rsid w:val="009331DA"/>
    <w:rsid w:val="00933352"/>
    <w:rsid w:val="009341CE"/>
    <w:rsid w:val="009355CB"/>
    <w:rsid w:val="00935AA1"/>
    <w:rsid w:val="00935EF6"/>
    <w:rsid w:val="00936256"/>
    <w:rsid w:val="00937714"/>
    <w:rsid w:val="00937FFD"/>
    <w:rsid w:val="00942CF4"/>
    <w:rsid w:val="009432D1"/>
    <w:rsid w:val="00943E59"/>
    <w:rsid w:val="00944203"/>
    <w:rsid w:val="00945788"/>
    <w:rsid w:val="0094623A"/>
    <w:rsid w:val="00946A8C"/>
    <w:rsid w:val="00951650"/>
    <w:rsid w:val="009516A2"/>
    <w:rsid w:val="00951978"/>
    <w:rsid w:val="00951F0D"/>
    <w:rsid w:val="00952735"/>
    <w:rsid w:val="00952901"/>
    <w:rsid w:val="009530AE"/>
    <w:rsid w:val="00953240"/>
    <w:rsid w:val="00954141"/>
    <w:rsid w:val="009559CC"/>
    <w:rsid w:val="00955F4E"/>
    <w:rsid w:val="009565B5"/>
    <w:rsid w:val="00956F42"/>
    <w:rsid w:val="00960000"/>
    <w:rsid w:val="00960428"/>
    <w:rsid w:val="00960457"/>
    <w:rsid w:val="00961201"/>
    <w:rsid w:val="00961DB3"/>
    <w:rsid w:val="00962D2D"/>
    <w:rsid w:val="00962D6E"/>
    <w:rsid w:val="009630C3"/>
    <w:rsid w:val="00963E22"/>
    <w:rsid w:val="00964264"/>
    <w:rsid w:val="00964A5F"/>
    <w:rsid w:val="00965589"/>
    <w:rsid w:val="00966335"/>
    <w:rsid w:val="009670C0"/>
    <w:rsid w:val="0097218D"/>
    <w:rsid w:val="009745D3"/>
    <w:rsid w:val="00974D37"/>
    <w:rsid w:val="00974E9C"/>
    <w:rsid w:val="009755ED"/>
    <w:rsid w:val="0097683B"/>
    <w:rsid w:val="00976A66"/>
    <w:rsid w:val="009802D0"/>
    <w:rsid w:val="0098371B"/>
    <w:rsid w:val="00983E7A"/>
    <w:rsid w:val="00984277"/>
    <w:rsid w:val="00985EEE"/>
    <w:rsid w:val="00990843"/>
    <w:rsid w:val="00991C37"/>
    <w:rsid w:val="0099201C"/>
    <w:rsid w:val="0099319C"/>
    <w:rsid w:val="009947C1"/>
    <w:rsid w:val="00994A14"/>
    <w:rsid w:val="00996C33"/>
    <w:rsid w:val="00997FD1"/>
    <w:rsid w:val="009A01C0"/>
    <w:rsid w:val="009A0D0F"/>
    <w:rsid w:val="009A1647"/>
    <w:rsid w:val="009A19C4"/>
    <w:rsid w:val="009A2097"/>
    <w:rsid w:val="009A41F3"/>
    <w:rsid w:val="009A5BCA"/>
    <w:rsid w:val="009A5E80"/>
    <w:rsid w:val="009A676A"/>
    <w:rsid w:val="009A6943"/>
    <w:rsid w:val="009A6FC8"/>
    <w:rsid w:val="009B0CC6"/>
    <w:rsid w:val="009B1494"/>
    <w:rsid w:val="009B18B6"/>
    <w:rsid w:val="009B431F"/>
    <w:rsid w:val="009B588A"/>
    <w:rsid w:val="009B621D"/>
    <w:rsid w:val="009B67CF"/>
    <w:rsid w:val="009B686C"/>
    <w:rsid w:val="009B7138"/>
    <w:rsid w:val="009B7148"/>
    <w:rsid w:val="009C18C7"/>
    <w:rsid w:val="009C3492"/>
    <w:rsid w:val="009C38F7"/>
    <w:rsid w:val="009C459F"/>
    <w:rsid w:val="009C4A38"/>
    <w:rsid w:val="009C548D"/>
    <w:rsid w:val="009C5EF0"/>
    <w:rsid w:val="009C64CF"/>
    <w:rsid w:val="009C6792"/>
    <w:rsid w:val="009C6824"/>
    <w:rsid w:val="009C752F"/>
    <w:rsid w:val="009C75AA"/>
    <w:rsid w:val="009D0247"/>
    <w:rsid w:val="009D03CB"/>
    <w:rsid w:val="009D2ABA"/>
    <w:rsid w:val="009D2EFD"/>
    <w:rsid w:val="009D74ED"/>
    <w:rsid w:val="009E1F49"/>
    <w:rsid w:val="009E2865"/>
    <w:rsid w:val="009E4C05"/>
    <w:rsid w:val="009E589B"/>
    <w:rsid w:val="009E5FDA"/>
    <w:rsid w:val="009E6C0A"/>
    <w:rsid w:val="009F01D0"/>
    <w:rsid w:val="009F1A85"/>
    <w:rsid w:val="009F4189"/>
    <w:rsid w:val="009F6055"/>
    <w:rsid w:val="009F6552"/>
    <w:rsid w:val="009F67A9"/>
    <w:rsid w:val="009F7A5B"/>
    <w:rsid w:val="009F7F26"/>
    <w:rsid w:val="00A00869"/>
    <w:rsid w:val="00A0088A"/>
    <w:rsid w:val="00A01274"/>
    <w:rsid w:val="00A019E4"/>
    <w:rsid w:val="00A0262A"/>
    <w:rsid w:val="00A02C9A"/>
    <w:rsid w:val="00A032FB"/>
    <w:rsid w:val="00A037DE"/>
    <w:rsid w:val="00A03860"/>
    <w:rsid w:val="00A04404"/>
    <w:rsid w:val="00A0666E"/>
    <w:rsid w:val="00A071E8"/>
    <w:rsid w:val="00A0764E"/>
    <w:rsid w:val="00A078A9"/>
    <w:rsid w:val="00A10A8D"/>
    <w:rsid w:val="00A11DE3"/>
    <w:rsid w:val="00A11E83"/>
    <w:rsid w:val="00A12334"/>
    <w:rsid w:val="00A15F67"/>
    <w:rsid w:val="00A16887"/>
    <w:rsid w:val="00A205EC"/>
    <w:rsid w:val="00A212E8"/>
    <w:rsid w:val="00A22134"/>
    <w:rsid w:val="00A224A5"/>
    <w:rsid w:val="00A240B8"/>
    <w:rsid w:val="00A24B43"/>
    <w:rsid w:val="00A24E2E"/>
    <w:rsid w:val="00A2537A"/>
    <w:rsid w:val="00A26C9D"/>
    <w:rsid w:val="00A30A90"/>
    <w:rsid w:val="00A31837"/>
    <w:rsid w:val="00A31A02"/>
    <w:rsid w:val="00A31C33"/>
    <w:rsid w:val="00A321FD"/>
    <w:rsid w:val="00A34A61"/>
    <w:rsid w:val="00A34F9B"/>
    <w:rsid w:val="00A35A87"/>
    <w:rsid w:val="00A35C85"/>
    <w:rsid w:val="00A36388"/>
    <w:rsid w:val="00A3714D"/>
    <w:rsid w:val="00A3775E"/>
    <w:rsid w:val="00A37FBF"/>
    <w:rsid w:val="00A40C80"/>
    <w:rsid w:val="00A42B0D"/>
    <w:rsid w:val="00A42CDF"/>
    <w:rsid w:val="00A439A4"/>
    <w:rsid w:val="00A43DCE"/>
    <w:rsid w:val="00A45520"/>
    <w:rsid w:val="00A45B96"/>
    <w:rsid w:val="00A46143"/>
    <w:rsid w:val="00A463C8"/>
    <w:rsid w:val="00A50851"/>
    <w:rsid w:val="00A5093A"/>
    <w:rsid w:val="00A52205"/>
    <w:rsid w:val="00A53464"/>
    <w:rsid w:val="00A54C8C"/>
    <w:rsid w:val="00A555EB"/>
    <w:rsid w:val="00A56E96"/>
    <w:rsid w:val="00A579A0"/>
    <w:rsid w:val="00A6003C"/>
    <w:rsid w:val="00A60322"/>
    <w:rsid w:val="00A61A2F"/>
    <w:rsid w:val="00A64506"/>
    <w:rsid w:val="00A651A2"/>
    <w:rsid w:val="00A6695F"/>
    <w:rsid w:val="00A66B55"/>
    <w:rsid w:val="00A670BD"/>
    <w:rsid w:val="00A671E5"/>
    <w:rsid w:val="00A70FE3"/>
    <w:rsid w:val="00A712DC"/>
    <w:rsid w:val="00A71B62"/>
    <w:rsid w:val="00A7327E"/>
    <w:rsid w:val="00A73988"/>
    <w:rsid w:val="00A753B5"/>
    <w:rsid w:val="00A75779"/>
    <w:rsid w:val="00A76DD6"/>
    <w:rsid w:val="00A77FE8"/>
    <w:rsid w:val="00A80212"/>
    <w:rsid w:val="00A802F3"/>
    <w:rsid w:val="00A8049E"/>
    <w:rsid w:val="00A80775"/>
    <w:rsid w:val="00A80B62"/>
    <w:rsid w:val="00A80D97"/>
    <w:rsid w:val="00A8188F"/>
    <w:rsid w:val="00A82851"/>
    <w:rsid w:val="00A82E70"/>
    <w:rsid w:val="00A84207"/>
    <w:rsid w:val="00A85473"/>
    <w:rsid w:val="00A855BA"/>
    <w:rsid w:val="00A85BD5"/>
    <w:rsid w:val="00A86DBA"/>
    <w:rsid w:val="00A86E8C"/>
    <w:rsid w:val="00A906B8"/>
    <w:rsid w:val="00A90923"/>
    <w:rsid w:val="00A90C20"/>
    <w:rsid w:val="00A924F1"/>
    <w:rsid w:val="00A93427"/>
    <w:rsid w:val="00A94302"/>
    <w:rsid w:val="00A9430B"/>
    <w:rsid w:val="00A95D88"/>
    <w:rsid w:val="00A969ED"/>
    <w:rsid w:val="00A97782"/>
    <w:rsid w:val="00AA1D8D"/>
    <w:rsid w:val="00AA2E59"/>
    <w:rsid w:val="00AA3775"/>
    <w:rsid w:val="00AA4885"/>
    <w:rsid w:val="00AA49A3"/>
    <w:rsid w:val="00AA5A47"/>
    <w:rsid w:val="00AA65A6"/>
    <w:rsid w:val="00AA7D55"/>
    <w:rsid w:val="00AB0C8E"/>
    <w:rsid w:val="00AB1DE0"/>
    <w:rsid w:val="00AB2EC6"/>
    <w:rsid w:val="00AB350F"/>
    <w:rsid w:val="00AB422E"/>
    <w:rsid w:val="00AB4802"/>
    <w:rsid w:val="00AB61D9"/>
    <w:rsid w:val="00AB6E2A"/>
    <w:rsid w:val="00AB7112"/>
    <w:rsid w:val="00AC097D"/>
    <w:rsid w:val="00AC1036"/>
    <w:rsid w:val="00AC1B79"/>
    <w:rsid w:val="00AC20BD"/>
    <w:rsid w:val="00AC2635"/>
    <w:rsid w:val="00AC4923"/>
    <w:rsid w:val="00AC4E7D"/>
    <w:rsid w:val="00AC5421"/>
    <w:rsid w:val="00AC5D7A"/>
    <w:rsid w:val="00AC5E24"/>
    <w:rsid w:val="00AC5ECC"/>
    <w:rsid w:val="00AC61F3"/>
    <w:rsid w:val="00AC64EA"/>
    <w:rsid w:val="00AC7689"/>
    <w:rsid w:val="00AD20B7"/>
    <w:rsid w:val="00AD2CA9"/>
    <w:rsid w:val="00AD32E7"/>
    <w:rsid w:val="00AD3976"/>
    <w:rsid w:val="00AD4C77"/>
    <w:rsid w:val="00AD4D55"/>
    <w:rsid w:val="00AD723A"/>
    <w:rsid w:val="00AD7B56"/>
    <w:rsid w:val="00AE1A7D"/>
    <w:rsid w:val="00AE223F"/>
    <w:rsid w:val="00AE2974"/>
    <w:rsid w:val="00AE2BE2"/>
    <w:rsid w:val="00AE4588"/>
    <w:rsid w:val="00AE45FC"/>
    <w:rsid w:val="00AE4852"/>
    <w:rsid w:val="00AE4C56"/>
    <w:rsid w:val="00AE5EE0"/>
    <w:rsid w:val="00AE7F62"/>
    <w:rsid w:val="00AF139E"/>
    <w:rsid w:val="00AF1645"/>
    <w:rsid w:val="00AF1C40"/>
    <w:rsid w:val="00AF248B"/>
    <w:rsid w:val="00AF266D"/>
    <w:rsid w:val="00AF27EF"/>
    <w:rsid w:val="00AF42A7"/>
    <w:rsid w:val="00AF5CD5"/>
    <w:rsid w:val="00AF6FD1"/>
    <w:rsid w:val="00AF7110"/>
    <w:rsid w:val="00AF7696"/>
    <w:rsid w:val="00AF7E62"/>
    <w:rsid w:val="00B00AAC"/>
    <w:rsid w:val="00B00D93"/>
    <w:rsid w:val="00B015B7"/>
    <w:rsid w:val="00B01603"/>
    <w:rsid w:val="00B01ADB"/>
    <w:rsid w:val="00B01DDE"/>
    <w:rsid w:val="00B01DEE"/>
    <w:rsid w:val="00B02259"/>
    <w:rsid w:val="00B03815"/>
    <w:rsid w:val="00B046F4"/>
    <w:rsid w:val="00B05D9E"/>
    <w:rsid w:val="00B06E6E"/>
    <w:rsid w:val="00B079FA"/>
    <w:rsid w:val="00B07D68"/>
    <w:rsid w:val="00B1090C"/>
    <w:rsid w:val="00B1098D"/>
    <w:rsid w:val="00B10DF3"/>
    <w:rsid w:val="00B12606"/>
    <w:rsid w:val="00B12BB6"/>
    <w:rsid w:val="00B13B0E"/>
    <w:rsid w:val="00B13C87"/>
    <w:rsid w:val="00B15E27"/>
    <w:rsid w:val="00B15FD2"/>
    <w:rsid w:val="00B16694"/>
    <w:rsid w:val="00B21E87"/>
    <w:rsid w:val="00B22F60"/>
    <w:rsid w:val="00B230EA"/>
    <w:rsid w:val="00B255EC"/>
    <w:rsid w:val="00B25CDA"/>
    <w:rsid w:val="00B26E46"/>
    <w:rsid w:val="00B30146"/>
    <w:rsid w:val="00B304F0"/>
    <w:rsid w:val="00B314B0"/>
    <w:rsid w:val="00B3196E"/>
    <w:rsid w:val="00B3251F"/>
    <w:rsid w:val="00B32D6E"/>
    <w:rsid w:val="00B34677"/>
    <w:rsid w:val="00B347F6"/>
    <w:rsid w:val="00B34948"/>
    <w:rsid w:val="00B35561"/>
    <w:rsid w:val="00B35B5F"/>
    <w:rsid w:val="00B360E1"/>
    <w:rsid w:val="00B364CB"/>
    <w:rsid w:val="00B367E4"/>
    <w:rsid w:val="00B400A6"/>
    <w:rsid w:val="00B407A4"/>
    <w:rsid w:val="00B42447"/>
    <w:rsid w:val="00B42537"/>
    <w:rsid w:val="00B4259E"/>
    <w:rsid w:val="00B42942"/>
    <w:rsid w:val="00B42BE8"/>
    <w:rsid w:val="00B44598"/>
    <w:rsid w:val="00B44A89"/>
    <w:rsid w:val="00B45A0E"/>
    <w:rsid w:val="00B46FA8"/>
    <w:rsid w:val="00B47968"/>
    <w:rsid w:val="00B527E9"/>
    <w:rsid w:val="00B535DB"/>
    <w:rsid w:val="00B539A8"/>
    <w:rsid w:val="00B5445C"/>
    <w:rsid w:val="00B563F6"/>
    <w:rsid w:val="00B57CF7"/>
    <w:rsid w:val="00B6092D"/>
    <w:rsid w:val="00B60B35"/>
    <w:rsid w:val="00B60ED7"/>
    <w:rsid w:val="00B6258B"/>
    <w:rsid w:val="00B6323A"/>
    <w:rsid w:val="00B63697"/>
    <w:rsid w:val="00B63CD3"/>
    <w:rsid w:val="00B644A4"/>
    <w:rsid w:val="00B646C4"/>
    <w:rsid w:val="00B67E0A"/>
    <w:rsid w:val="00B73D75"/>
    <w:rsid w:val="00B74796"/>
    <w:rsid w:val="00B749C8"/>
    <w:rsid w:val="00B75D37"/>
    <w:rsid w:val="00B765D9"/>
    <w:rsid w:val="00B776FB"/>
    <w:rsid w:val="00B80014"/>
    <w:rsid w:val="00B80525"/>
    <w:rsid w:val="00B8203B"/>
    <w:rsid w:val="00B83B6B"/>
    <w:rsid w:val="00B8435E"/>
    <w:rsid w:val="00B85CE1"/>
    <w:rsid w:val="00B85D16"/>
    <w:rsid w:val="00B8728C"/>
    <w:rsid w:val="00B904AC"/>
    <w:rsid w:val="00B90702"/>
    <w:rsid w:val="00B90E88"/>
    <w:rsid w:val="00B912F1"/>
    <w:rsid w:val="00B91F8F"/>
    <w:rsid w:val="00B93C12"/>
    <w:rsid w:val="00B9428C"/>
    <w:rsid w:val="00B95E72"/>
    <w:rsid w:val="00B96861"/>
    <w:rsid w:val="00B9746A"/>
    <w:rsid w:val="00B97477"/>
    <w:rsid w:val="00BA2FCD"/>
    <w:rsid w:val="00BA402A"/>
    <w:rsid w:val="00BA48AA"/>
    <w:rsid w:val="00BA5209"/>
    <w:rsid w:val="00BA5698"/>
    <w:rsid w:val="00BA6221"/>
    <w:rsid w:val="00BB0486"/>
    <w:rsid w:val="00BB1A4E"/>
    <w:rsid w:val="00BB20EE"/>
    <w:rsid w:val="00BB47EE"/>
    <w:rsid w:val="00BB4CBB"/>
    <w:rsid w:val="00BB51B8"/>
    <w:rsid w:val="00BB67E3"/>
    <w:rsid w:val="00BC0D5B"/>
    <w:rsid w:val="00BC1E40"/>
    <w:rsid w:val="00BC2568"/>
    <w:rsid w:val="00BC45AB"/>
    <w:rsid w:val="00BC66C9"/>
    <w:rsid w:val="00BC6EB3"/>
    <w:rsid w:val="00BC6F55"/>
    <w:rsid w:val="00BD0CDD"/>
    <w:rsid w:val="00BD2286"/>
    <w:rsid w:val="00BD3449"/>
    <w:rsid w:val="00BD3948"/>
    <w:rsid w:val="00BD3A4E"/>
    <w:rsid w:val="00BD69E5"/>
    <w:rsid w:val="00BE0461"/>
    <w:rsid w:val="00BE3130"/>
    <w:rsid w:val="00BE5378"/>
    <w:rsid w:val="00BE59B6"/>
    <w:rsid w:val="00BE5A8A"/>
    <w:rsid w:val="00BE6A95"/>
    <w:rsid w:val="00BE7A51"/>
    <w:rsid w:val="00BF072F"/>
    <w:rsid w:val="00BF14EE"/>
    <w:rsid w:val="00BF16E5"/>
    <w:rsid w:val="00BF1FC1"/>
    <w:rsid w:val="00BF2AFF"/>
    <w:rsid w:val="00BF3C2C"/>
    <w:rsid w:val="00BF4506"/>
    <w:rsid w:val="00BF4C04"/>
    <w:rsid w:val="00BF5B6E"/>
    <w:rsid w:val="00BF6ECC"/>
    <w:rsid w:val="00BF7BEE"/>
    <w:rsid w:val="00BF7C9A"/>
    <w:rsid w:val="00BF7F65"/>
    <w:rsid w:val="00C00AD9"/>
    <w:rsid w:val="00C00FCB"/>
    <w:rsid w:val="00C01C42"/>
    <w:rsid w:val="00C03353"/>
    <w:rsid w:val="00C05FC3"/>
    <w:rsid w:val="00C061CC"/>
    <w:rsid w:val="00C06744"/>
    <w:rsid w:val="00C06B5E"/>
    <w:rsid w:val="00C06D9E"/>
    <w:rsid w:val="00C07328"/>
    <w:rsid w:val="00C10588"/>
    <w:rsid w:val="00C106FB"/>
    <w:rsid w:val="00C111E8"/>
    <w:rsid w:val="00C13047"/>
    <w:rsid w:val="00C13A1A"/>
    <w:rsid w:val="00C15666"/>
    <w:rsid w:val="00C15A24"/>
    <w:rsid w:val="00C15F61"/>
    <w:rsid w:val="00C179C1"/>
    <w:rsid w:val="00C21158"/>
    <w:rsid w:val="00C2135E"/>
    <w:rsid w:val="00C23DDA"/>
    <w:rsid w:val="00C24BD0"/>
    <w:rsid w:val="00C25429"/>
    <w:rsid w:val="00C2593C"/>
    <w:rsid w:val="00C25B6A"/>
    <w:rsid w:val="00C2700F"/>
    <w:rsid w:val="00C278CC"/>
    <w:rsid w:val="00C30D61"/>
    <w:rsid w:val="00C30DF0"/>
    <w:rsid w:val="00C3175A"/>
    <w:rsid w:val="00C31BC3"/>
    <w:rsid w:val="00C3267C"/>
    <w:rsid w:val="00C32FD9"/>
    <w:rsid w:val="00C3315F"/>
    <w:rsid w:val="00C33265"/>
    <w:rsid w:val="00C33B03"/>
    <w:rsid w:val="00C35A7E"/>
    <w:rsid w:val="00C3647C"/>
    <w:rsid w:val="00C36AF6"/>
    <w:rsid w:val="00C37EBD"/>
    <w:rsid w:val="00C400EA"/>
    <w:rsid w:val="00C4086E"/>
    <w:rsid w:val="00C42970"/>
    <w:rsid w:val="00C43359"/>
    <w:rsid w:val="00C44C89"/>
    <w:rsid w:val="00C46666"/>
    <w:rsid w:val="00C46F5B"/>
    <w:rsid w:val="00C4717B"/>
    <w:rsid w:val="00C47840"/>
    <w:rsid w:val="00C478CF"/>
    <w:rsid w:val="00C503BC"/>
    <w:rsid w:val="00C50DB5"/>
    <w:rsid w:val="00C51AD7"/>
    <w:rsid w:val="00C522FD"/>
    <w:rsid w:val="00C5232D"/>
    <w:rsid w:val="00C53E0F"/>
    <w:rsid w:val="00C555C4"/>
    <w:rsid w:val="00C56133"/>
    <w:rsid w:val="00C562A0"/>
    <w:rsid w:val="00C56C77"/>
    <w:rsid w:val="00C61120"/>
    <w:rsid w:val="00C62710"/>
    <w:rsid w:val="00C63EE1"/>
    <w:rsid w:val="00C64B1E"/>
    <w:rsid w:val="00C657A5"/>
    <w:rsid w:val="00C65D33"/>
    <w:rsid w:val="00C666CE"/>
    <w:rsid w:val="00C6788C"/>
    <w:rsid w:val="00C679A9"/>
    <w:rsid w:val="00C7311A"/>
    <w:rsid w:val="00C7533D"/>
    <w:rsid w:val="00C76E63"/>
    <w:rsid w:val="00C82108"/>
    <w:rsid w:val="00C82239"/>
    <w:rsid w:val="00C82B29"/>
    <w:rsid w:val="00C835F0"/>
    <w:rsid w:val="00C84339"/>
    <w:rsid w:val="00C85D76"/>
    <w:rsid w:val="00C86120"/>
    <w:rsid w:val="00C86351"/>
    <w:rsid w:val="00C872FD"/>
    <w:rsid w:val="00C87C05"/>
    <w:rsid w:val="00C87FCD"/>
    <w:rsid w:val="00C91350"/>
    <w:rsid w:val="00C914C3"/>
    <w:rsid w:val="00C91526"/>
    <w:rsid w:val="00C92725"/>
    <w:rsid w:val="00C9296F"/>
    <w:rsid w:val="00C93E52"/>
    <w:rsid w:val="00C93E6C"/>
    <w:rsid w:val="00C94081"/>
    <w:rsid w:val="00C943A2"/>
    <w:rsid w:val="00C95918"/>
    <w:rsid w:val="00C95D3E"/>
    <w:rsid w:val="00C95EF3"/>
    <w:rsid w:val="00C96179"/>
    <w:rsid w:val="00C96218"/>
    <w:rsid w:val="00C96BDB"/>
    <w:rsid w:val="00C974F2"/>
    <w:rsid w:val="00CA109F"/>
    <w:rsid w:val="00CA18CE"/>
    <w:rsid w:val="00CA25F0"/>
    <w:rsid w:val="00CA2D1D"/>
    <w:rsid w:val="00CA4579"/>
    <w:rsid w:val="00CA52E3"/>
    <w:rsid w:val="00CA662C"/>
    <w:rsid w:val="00CA7A66"/>
    <w:rsid w:val="00CA7FDA"/>
    <w:rsid w:val="00CB0636"/>
    <w:rsid w:val="00CB0FEC"/>
    <w:rsid w:val="00CB687A"/>
    <w:rsid w:val="00CB7966"/>
    <w:rsid w:val="00CB7CD0"/>
    <w:rsid w:val="00CC13FF"/>
    <w:rsid w:val="00CC2B8B"/>
    <w:rsid w:val="00CC2D3D"/>
    <w:rsid w:val="00CC3383"/>
    <w:rsid w:val="00CC5983"/>
    <w:rsid w:val="00CC733A"/>
    <w:rsid w:val="00CD22D6"/>
    <w:rsid w:val="00CD4C74"/>
    <w:rsid w:val="00CD4FD7"/>
    <w:rsid w:val="00CD61A7"/>
    <w:rsid w:val="00CE0898"/>
    <w:rsid w:val="00CE0A65"/>
    <w:rsid w:val="00CE129B"/>
    <w:rsid w:val="00CE1838"/>
    <w:rsid w:val="00CE1DF0"/>
    <w:rsid w:val="00CE1EA2"/>
    <w:rsid w:val="00CE2AE2"/>
    <w:rsid w:val="00CE4105"/>
    <w:rsid w:val="00CE533E"/>
    <w:rsid w:val="00CE61D1"/>
    <w:rsid w:val="00CE63DE"/>
    <w:rsid w:val="00CE64A8"/>
    <w:rsid w:val="00CE7C76"/>
    <w:rsid w:val="00CE7F08"/>
    <w:rsid w:val="00CF057A"/>
    <w:rsid w:val="00CF09F0"/>
    <w:rsid w:val="00CF1DFD"/>
    <w:rsid w:val="00CF69C3"/>
    <w:rsid w:val="00CF76A4"/>
    <w:rsid w:val="00D032BB"/>
    <w:rsid w:val="00D05B1D"/>
    <w:rsid w:val="00D07645"/>
    <w:rsid w:val="00D10CD3"/>
    <w:rsid w:val="00D116CC"/>
    <w:rsid w:val="00D11D6E"/>
    <w:rsid w:val="00D14632"/>
    <w:rsid w:val="00D1574A"/>
    <w:rsid w:val="00D15C59"/>
    <w:rsid w:val="00D172A5"/>
    <w:rsid w:val="00D1731B"/>
    <w:rsid w:val="00D17AB5"/>
    <w:rsid w:val="00D20B84"/>
    <w:rsid w:val="00D21BDD"/>
    <w:rsid w:val="00D21E7C"/>
    <w:rsid w:val="00D225DB"/>
    <w:rsid w:val="00D22900"/>
    <w:rsid w:val="00D2341E"/>
    <w:rsid w:val="00D251A8"/>
    <w:rsid w:val="00D254C0"/>
    <w:rsid w:val="00D276F5"/>
    <w:rsid w:val="00D31391"/>
    <w:rsid w:val="00D32334"/>
    <w:rsid w:val="00D328E2"/>
    <w:rsid w:val="00D32DE1"/>
    <w:rsid w:val="00D32E7B"/>
    <w:rsid w:val="00D3353D"/>
    <w:rsid w:val="00D33EEF"/>
    <w:rsid w:val="00D344A0"/>
    <w:rsid w:val="00D34B18"/>
    <w:rsid w:val="00D35822"/>
    <w:rsid w:val="00D36B8C"/>
    <w:rsid w:val="00D4294B"/>
    <w:rsid w:val="00D4297D"/>
    <w:rsid w:val="00D42F4B"/>
    <w:rsid w:val="00D43A6F"/>
    <w:rsid w:val="00D44345"/>
    <w:rsid w:val="00D4524C"/>
    <w:rsid w:val="00D45E6D"/>
    <w:rsid w:val="00D47259"/>
    <w:rsid w:val="00D473EC"/>
    <w:rsid w:val="00D4740E"/>
    <w:rsid w:val="00D47496"/>
    <w:rsid w:val="00D50EBA"/>
    <w:rsid w:val="00D5121D"/>
    <w:rsid w:val="00D5179B"/>
    <w:rsid w:val="00D52E4C"/>
    <w:rsid w:val="00D537DD"/>
    <w:rsid w:val="00D55CCE"/>
    <w:rsid w:val="00D55FB0"/>
    <w:rsid w:val="00D576E6"/>
    <w:rsid w:val="00D60A6A"/>
    <w:rsid w:val="00D60CD0"/>
    <w:rsid w:val="00D61CDB"/>
    <w:rsid w:val="00D648C0"/>
    <w:rsid w:val="00D64966"/>
    <w:rsid w:val="00D662A3"/>
    <w:rsid w:val="00D6634A"/>
    <w:rsid w:val="00D67207"/>
    <w:rsid w:val="00D70C95"/>
    <w:rsid w:val="00D70F9A"/>
    <w:rsid w:val="00D71410"/>
    <w:rsid w:val="00D71CDD"/>
    <w:rsid w:val="00D75053"/>
    <w:rsid w:val="00D7632E"/>
    <w:rsid w:val="00D766AF"/>
    <w:rsid w:val="00D7735B"/>
    <w:rsid w:val="00D8091C"/>
    <w:rsid w:val="00D81382"/>
    <w:rsid w:val="00D828C2"/>
    <w:rsid w:val="00D837D3"/>
    <w:rsid w:val="00D83C88"/>
    <w:rsid w:val="00D84936"/>
    <w:rsid w:val="00D85DA5"/>
    <w:rsid w:val="00D864BC"/>
    <w:rsid w:val="00D87244"/>
    <w:rsid w:val="00D91301"/>
    <w:rsid w:val="00D91EF1"/>
    <w:rsid w:val="00D9277C"/>
    <w:rsid w:val="00D9468F"/>
    <w:rsid w:val="00D95433"/>
    <w:rsid w:val="00D95635"/>
    <w:rsid w:val="00D961C9"/>
    <w:rsid w:val="00D97C79"/>
    <w:rsid w:val="00DA0044"/>
    <w:rsid w:val="00DA04B2"/>
    <w:rsid w:val="00DA1251"/>
    <w:rsid w:val="00DA17DA"/>
    <w:rsid w:val="00DA1A6A"/>
    <w:rsid w:val="00DA23E1"/>
    <w:rsid w:val="00DA5424"/>
    <w:rsid w:val="00DA76DF"/>
    <w:rsid w:val="00DA7BF8"/>
    <w:rsid w:val="00DB0485"/>
    <w:rsid w:val="00DB228A"/>
    <w:rsid w:val="00DB2931"/>
    <w:rsid w:val="00DB5CD5"/>
    <w:rsid w:val="00DB678C"/>
    <w:rsid w:val="00DB6818"/>
    <w:rsid w:val="00DB768B"/>
    <w:rsid w:val="00DB7C05"/>
    <w:rsid w:val="00DC058B"/>
    <w:rsid w:val="00DC12D6"/>
    <w:rsid w:val="00DC1F7B"/>
    <w:rsid w:val="00DC285E"/>
    <w:rsid w:val="00DC2966"/>
    <w:rsid w:val="00DC309C"/>
    <w:rsid w:val="00DC3E0F"/>
    <w:rsid w:val="00DC42F9"/>
    <w:rsid w:val="00DC5755"/>
    <w:rsid w:val="00DC69E7"/>
    <w:rsid w:val="00DC747B"/>
    <w:rsid w:val="00DD11C8"/>
    <w:rsid w:val="00DD1A25"/>
    <w:rsid w:val="00DD1E84"/>
    <w:rsid w:val="00DD2E33"/>
    <w:rsid w:val="00DD2FEA"/>
    <w:rsid w:val="00DD3D33"/>
    <w:rsid w:val="00DD4C75"/>
    <w:rsid w:val="00DD59D3"/>
    <w:rsid w:val="00DD63F4"/>
    <w:rsid w:val="00DD70C1"/>
    <w:rsid w:val="00DD790E"/>
    <w:rsid w:val="00DE0192"/>
    <w:rsid w:val="00DE0945"/>
    <w:rsid w:val="00DE0F07"/>
    <w:rsid w:val="00DE1DAC"/>
    <w:rsid w:val="00DE35B2"/>
    <w:rsid w:val="00DE6D32"/>
    <w:rsid w:val="00DE6D9E"/>
    <w:rsid w:val="00DE74AC"/>
    <w:rsid w:val="00DE7DAF"/>
    <w:rsid w:val="00DF1A7E"/>
    <w:rsid w:val="00DF20AF"/>
    <w:rsid w:val="00DF21AB"/>
    <w:rsid w:val="00DF2C1C"/>
    <w:rsid w:val="00DF4E9A"/>
    <w:rsid w:val="00DF5117"/>
    <w:rsid w:val="00DF514E"/>
    <w:rsid w:val="00DF64EF"/>
    <w:rsid w:val="00DF6B58"/>
    <w:rsid w:val="00E004E2"/>
    <w:rsid w:val="00E00D9A"/>
    <w:rsid w:val="00E015D9"/>
    <w:rsid w:val="00E027EE"/>
    <w:rsid w:val="00E03D30"/>
    <w:rsid w:val="00E04FB4"/>
    <w:rsid w:val="00E06044"/>
    <w:rsid w:val="00E06CEF"/>
    <w:rsid w:val="00E07A34"/>
    <w:rsid w:val="00E07D2A"/>
    <w:rsid w:val="00E1013A"/>
    <w:rsid w:val="00E1083C"/>
    <w:rsid w:val="00E144A3"/>
    <w:rsid w:val="00E15A16"/>
    <w:rsid w:val="00E17324"/>
    <w:rsid w:val="00E206BB"/>
    <w:rsid w:val="00E20DFB"/>
    <w:rsid w:val="00E2240F"/>
    <w:rsid w:val="00E22AFB"/>
    <w:rsid w:val="00E232C6"/>
    <w:rsid w:val="00E23662"/>
    <w:rsid w:val="00E239FF"/>
    <w:rsid w:val="00E23F36"/>
    <w:rsid w:val="00E25811"/>
    <w:rsid w:val="00E26173"/>
    <w:rsid w:val="00E27146"/>
    <w:rsid w:val="00E2753B"/>
    <w:rsid w:val="00E27963"/>
    <w:rsid w:val="00E27A6E"/>
    <w:rsid w:val="00E30D91"/>
    <w:rsid w:val="00E316CF"/>
    <w:rsid w:val="00E320EF"/>
    <w:rsid w:val="00E3225A"/>
    <w:rsid w:val="00E33080"/>
    <w:rsid w:val="00E34515"/>
    <w:rsid w:val="00E34E8C"/>
    <w:rsid w:val="00E359EA"/>
    <w:rsid w:val="00E35FDA"/>
    <w:rsid w:val="00E36B3D"/>
    <w:rsid w:val="00E37CCC"/>
    <w:rsid w:val="00E40721"/>
    <w:rsid w:val="00E40B25"/>
    <w:rsid w:val="00E42678"/>
    <w:rsid w:val="00E42DAD"/>
    <w:rsid w:val="00E4530A"/>
    <w:rsid w:val="00E4578A"/>
    <w:rsid w:val="00E46698"/>
    <w:rsid w:val="00E471FF"/>
    <w:rsid w:val="00E47643"/>
    <w:rsid w:val="00E509F7"/>
    <w:rsid w:val="00E50F61"/>
    <w:rsid w:val="00E5121A"/>
    <w:rsid w:val="00E51F9D"/>
    <w:rsid w:val="00E52478"/>
    <w:rsid w:val="00E539CA"/>
    <w:rsid w:val="00E54BDC"/>
    <w:rsid w:val="00E54D3A"/>
    <w:rsid w:val="00E54DE5"/>
    <w:rsid w:val="00E55210"/>
    <w:rsid w:val="00E55A5B"/>
    <w:rsid w:val="00E57090"/>
    <w:rsid w:val="00E60315"/>
    <w:rsid w:val="00E60AAB"/>
    <w:rsid w:val="00E628AD"/>
    <w:rsid w:val="00E63476"/>
    <w:rsid w:val="00E63AC8"/>
    <w:rsid w:val="00E65434"/>
    <w:rsid w:val="00E6587E"/>
    <w:rsid w:val="00E66262"/>
    <w:rsid w:val="00E672A8"/>
    <w:rsid w:val="00E67E79"/>
    <w:rsid w:val="00E70DE3"/>
    <w:rsid w:val="00E72D91"/>
    <w:rsid w:val="00E740A2"/>
    <w:rsid w:val="00E74F0A"/>
    <w:rsid w:val="00E751CA"/>
    <w:rsid w:val="00E75CE2"/>
    <w:rsid w:val="00E7699E"/>
    <w:rsid w:val="00E76AD6"/>
    <w:rsid w:val="00E7751D"/>
    <w:rsid w:val="00E8004D"/>
    <w:rsid w:val="00E821AA"/>
    <w:rsid w:val="00E850D0"/>
    <w:rsid w:val="00E868D9"/>
    <w:rsid w:val="00E90A8C"/>
    <w:rsid w:val="00E91B2B"/>
    <w:rsid w:val="00E94309"/>
    <w:rsid w:val="00E949BC"/>
    <w:rsid w:val="00E95BA2"/>
    <w:rsid w:val="00E97C53"/>
    <w:rsid w:val="00EA06AB"/>
    <w:rsid w:val="00EA0F6F"/>
    <w:rsid w:val="00EA1D63"/>
    <w:rsid w:val="00EA26D7"/>
    <w:rsid w:val="00EA2E65"/>
    <w:rsid w:val="00EA3951"/>
    <w:rsid w:val="00EA5062"/>
    <w:rsid w:val="00EA5F04"/>
    <w:rsid w:val="00EA7065"/>
    <w:rsid w:val="00EA7439"/>
    <w:rsid w:val="00EA7FD9"/>
    <w:rsid w:val="00EB06F4"/>
    <w:rsid w:val="00EB1E65"/>
    <w:rsid w:val="00EB21F1"/>
    <w:rsid w:val="00EB31C7"/>
    <w:rsid w:val="00EB40B7"/>
    <w:rsid w:val="00EB41FD"/>
    <w:rsid w:val="00EB5A9D"/>
    <w:rsid w:val="00EB704F"/>
    <w:rsid w:val="00EB7486"/>
    <w:rsid w:val="00EB7A7F"/>
    <w:rsid w:val="00EB7D16"/>
    <w:rsid w:val="00EC135E"/>
    <w:rsid w:val="00EC1BFC"/>
    <w:rsid w:val="00EC1D33"/>
    <w:rsid w:val="00EC285B"/>
    <w:rsid w:val="00EC2C11"/>
    <w:rsid w:val="00EC4594"/>
    <w:rsid w:val="00EC51CA"/>
    <w:rsid w:val="00EC577F"/>
    <w:rsid w:val="00EC5909"/>
    <w:rsid w:val="00EC74A3"/>
    <w:rsid w:val="00EC771F"/>
    <w:rsid w:val="00EC7EFB"/>
    <w:rsid w:val="00ED04FA"/>
    <w:rsid w:val="00ED141B"/>
    <w:rsid w:val="00ED2F86"/>
    <w:rsid w:val="00ED3088"/>
    <w:rsid w:val="00ED30D1"/>
    <w:rsid w:val="00ED3D60"/>
    <w:rsid w:val="00ED45F2"/>
    <w:rsid w:val="00ED4B7A"/>
    <w:rsid w:val="00ED59E6"/>
    <w:rsid w:val="00ED6D2F"/>
    <w:rsid w:val="00ED7609"/>
    <w:rsid w:val="00EE0AF1"/>
    <w:rsid w:val="00EE1476"/>
    <w:rsid w:val="00EE152C"/>
    <w:rsid w:val="00EE344A"/>
    <w:rsid w:val="00EE37F8"/>
    <w:rsid w:val="00EE3F01"/>
    <w:rsid w:val="00EE427A"/>
    <w:rsid w:val="00EE43A2"/>
    <w:rsid w:val="00EE651E"/>
    <w:rsid w:val="00EE7969"/>
    <w:rsid w:val="00EF01AB"/>
    <w:rsid w:val="00EF09F8"/>
    <w:rsid w:val="00EF1B05"/>
    <w:rsid w:val="00EF1C8C"/>
    <w:rsid w:val="00EF2D5A"/>
    <w:rsid w:val="00EF2F76"/>
    <w:rsid w:val="00EF413D"/>
    <w:rsid w:val="00EF4440"/>
    <w:rsid w:val="00EF5571"/>
    <w:rsid w:val="00EF56B7"/>
    <w:rsid w:val="00EF7E28"/>
    <w:rsid w:val="00F00428"/>
    <w:rsid w:val="00F00B4B"/>
    <w:rsid w:val="00F00FFD"/>
    <w:rsid w:val="00F01B5D"/>
    <w:rsid w:val="00F0438B"/>
    <w:rsid w:val="00F04416"/>
    <w:rsid w:val="00F046A4"/>
    <w:rsid w:val="00F04EA8"/>
    <w:rsid w:val="00F0559E"/>
    <w:rsid w:val="00F05C7B"/>
    <w:rsid w:val="00F06393"/>
    <w:rsid w:val="00F07574"/>
    <w:rsid w:val="00F11AE0"/>
    <w:rsid w:val="00F11EE9"/>
    <w:rsid w:val="00F1226E"/>
    <w:rsid w:val="00F13F50"/>
    <w:rsid w:val="00F14DB5"/>
    <w:rsid w:val="00F1604F"/>
    <w:rsid w:val="00F169D0"/>
    <w:rsid w:val="00F16F08"/>
    <w:rsid w:val="00F17407"/>
    <w:rsid w:val="00F17A0D"/>
    <w:rsid w:val="00F17E10"/>
    <w:rsid w:val="00F17F47"/>
    <w:rsid w:val="00F2016A"/>
    <w:rsid w:val="00F21A7F"/>
    <w:rsid w:val="00F232C7"/>
    <w:rsid w:val="00F2545B"/>
    <w:rsid w:val="00F2601E"/>
    <w:rsid w:val="00F26561"/>
    <w:rsid w:val="00F30004"/>
    <w:rsid w:val="00F30672"/>
    <w:rsid w:val="00F30D40"/>
    <w:rsid w:val="00F30FDB"/>
    <w:rsid w:val="00F3159F"/>
    <w:rsid w:val="00F31EA7"/>
    <w:rsid w:val="00F32947"/>
    <w:rsid w:val="00F3361D"/>
    <w:rsid w:val="00F34349"/>
    <w:rsid w:val="00F40262"/>
    <w:rsid w:val="00F41E66"/>
    <w:rsid w:val="00F43A59"/>
    <w:rsid w:val="00F43FC7"/>
    <w:rsid w:val="00F45569"/>
    <w:rsid w:val="00F45776"/>
    <w:rsid w:val="00F460C5"/>
    <w:rsid w:val="00F470F7"/>
    <w:rsid w:val="00F47331"/>
    <w:rsid w:val="00F507B6"/>
    <w:rsid w:val="00F52790"/>
    <w:rsid w:val="00F531C1"/>
    <w:rsid w:val="00F54881"/>
    <w:rsid w:val="00F5577D"/>
    <w:rsid w:val="00F5725E"/>
    <w:rsid w:val="00F57540"/>
    <w:rsid w:val="00F608C5"/>
    <w:rsid w:val="00F60D45"/>
    <w:rsid w:val="00F61983"/>
    <w:rsid w:val="00F61AFB"/>
    <w:rsid w:val="00F61C12"/>
    <w:rsid w:val="00F61CE0"/>
    <w:rsid w:val="00F621E7"/>
    <w:rsid w:val="00F63C7D"/>
    <w:rsid w:val="00F6404F"/>
    <w:rsid w:val="00F65C12"/>
    <w:rsid w:val="00F65C35"/>
    <w:rsid w:val="00F677B7"/>
    <w:rsid w:val="00F70B91"/>
    <w:rsid w:val="00F70B95"/>
    <w:rsid w:val="00F70FE2"/>
    <w:rsid w:val="00F71AB7"/>
    <w:rsid w:val="00F71C54"/>
    <w:rsid w:val="00F72626"/>
    <w:rsid w:val="00F728A1"/>
    <w:rsid w:val="00F74CDA"/>
    <w:rsid w:val="00F753E0"/>
    <w:rsid w:val="00F757FA"/>
    <w:rsid w:val="00F75BEA"/>
    <w:rsid w:val="00F774A3"/>
    <w:rsid w:val="00F77574"/>
    <w:rsid w:val="00F77C57"/>
    <w:rsid w:val="00F801CF"/>
    <w:rsid w:val="00F80710"/>
    <w:rsid w:val="00F80FC9"/>
    <w:rsid w:val="00F817B3"/>
    <w:rsid w:val="00F81AC3"/>
    <w:rsid w:val="00F8675A"/>
    <w:rsid w:val="00F91CC2"/>
    <w:rsid w:val="00F92466"/>
    <w:rsid w:val="00F92481"/>
    <w:rsid w:val="00F932C0"/>
    <w:rsid w:val="00F93B7A"/>
    <w:rsid w:val="00F96239"/>
    <w:rsid w:val="00F9652D"/>
    <w:rsid w:val="00F96D4D"/>
    <w:rsid w:val="00FA016E"/>
    <w:rsid w:val="00FA4B85"/>
    <w:rsid w:val="00FA55A6"/>
    <w:rsid w:val="00FA5E5B"/>
    <w:rsid w:val="00FA7735"/>
    <w:rsid w:val="00FA784B"/>
    <w:rsid w:val="00FA7A73"/>
    <w:rsid w:val="00FB087B"/>
    <w:rsid w:val="00FB222D"/>
    <w:rsid w:val="00FB2A1B"/>
    <w:rsid w:val="00FB33AD"/>
    <w:rsid w:val="00FB3476"/>
    <w:rsid w:val="00FB3589"/>
    <w:rsid w:val="00FB37A2"/>
    <w:rsid w:val="00FB3B24"/>
    <w:rsid w:val="00FB4C75"/>
    <w:rsid w:val="00FB532C"/>
    <w:rsid w:val="00FB6182"/>
    <w:rsid w:val="00FB713D"/>
    <w:rsid w:val="00FB77E4"/>
    <w:rsid w:val="00FB7B72"/>
    <w:rsid w:val="00FC0928"/>
    <w:rsid w:val="00FC0CEA"/>
    <w:rsid w:val="00FC437C"/>
    <w:rsid w:val="00FC490E"/>
    <w:rsid w:val="00FC4A8D"/>
    <w:rsid w:val="00FC4FCE"/>
    <w:rsid w:val="00FC5082"/>
    <w:rsid w:val="00FC522E"/>
    <w:rsid w:val="00FC5486"/>
    <w:rsid w:val="00FC6CFB"/>
    <w:rsid w:val="00FD1574"/>
    <w:rsid w:val="00FD1A60"/>
    <w:rsid w:val="00FD2B64"/>
    <w:rsid w:val="00FD5D2A"/>
    <w:rsid w:val="00FD60BA"/>
    <w:rsid w:val="00FD6BCF"/>
    <w:rsid w:val="00FD6D7C"/>
    <w:rsid w:val="00FD78C6"/>
    <w:rsid w:val="00FD7AF1"/>
    <w:rsid w:val="00FD7D47"/>
    <w:rsid w:val="00FE0257"/>
    <w:rsid w:val="00FE086D"/>
    <w:rsid w:val="00FE0AA2"/>
    <w:rsid w:val="00FE1464"/>
    <w:rsid w:val="00FE2438"/>
    <w:rsid w:val="00FE33CB"/>
    <w:rsid w:val="00FE4912"/>
    <w:rsid w:val="00FE526D"/>
    <w:rsid w:val="00FE72A4"/>
    <w:rsid w:val="00FF0B22"/>
    <w:rsid w:val="00FF1A26"/>
    <w:rsid w:val="00FF4EEC"/>
    <w:rsid w:val="00FF4F1A"/>
    <w:rsid w:val="00FF5127"/>
    <w:rsid w:val="00FF5715"/>
    <w:rsid w:val="00FF65FE"/>
    <w:rsid w:val="00FF6AB3"/>
    <w:rsid w:val="00FF70A6"/>
    <w:rsid w:val="00FF7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ABFE5D"/>
  <w15:chartTrackingRefBased/>
  <w15:docId w15:val="{03901D0E-D59A-4806-AB4A-76417BE8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semiHidden="1" w:unhideWhenUsed="1"/>
    <w:lsdException w:name="HTML Keyboard" w:locked="1" w:semiHidden="1" w:unhideWhenUsed="1"/>
    <w:lsdException w:name="HTML Preformatted" w:locked="1"/>
    <w:lsdException w:name="HTML Sample" w:locked="1"/>
    <w:lsdException w:name="HTML Typewriter" w:locked="1"/>
    <w:lsdException w:name="HTML Variable" w:locked="1" w:semiHidden="1" w:unhideWhenUsed="1"/>
    <w:lsdException w:name="Normal Table" w:locked="1"/>
    <w:lsdException w:name="annotation subject" w:locked="1" w:semiHidden="1" w:uiPriority="99"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207"/>
    <w:pPr>
      <w:jc w:val="both"/>
    </w:pPr>
    <w:rPr>
      <w:sz w:val="22"/>
      <w:szCs w:val="22"/>
    </w:rPr>
  </w:style>
  <w:style w:type="paragraph" w:styleId="Heading1">
    <w:name w:val="heading 1"/>
    <w:basedOn w:val="H1Heading1"/>
    <w:next w:val="Normal"/>
    <w:link w:val="Heading1Char"/>
    <w:qFormat/>
    <w:rsid w:val="005D542A"/>
    <w:pPr>
      <w:outlineLvl w:val="0"/>
    </w:pPr>
    <w:rPr>
      <w:color w:val="auto"/>
    </w:rPr>
  </w:style>
  <w:style w:type="paragraph" w:styleId="Heading2">
    <w:name w:val="heading 2"/>
    <w:basedOn w:val="Normal"/>
    <w:next w:val="Normal"/>
    <w:link w:val="Heading2Char"/>
    <w:qFormat/>
    <w:rsid w:val="003828AA"/>
    <w:pPr>
      <w:jc w:val="left"/>
      <w:outlineLvl w:val="1"/>
    </w:pPr>
    <w:rPr>
      <w:noProof/>
      <w:sz w:val="20"/>
      <w:szCs w:val="20"/>
      <w:lang w:eastAsia="en-US"/>
    </w:rPr>
  </w:style>
  <w:style w:type="paragraph" w:styleId="Heading3">
    <w:name w:val="heading 3"/>
    <w:basedOn w:val="Normal"/>
    <w:next w:val="Normal"/>
    <w:link w:val="Heading3Char"/>
    <w:qFormat/>
    <w:rsid w:val="003828AA"/>
    <w:pPr>
      <w:jc w:val="left"/>
      <w:outlineLvl w:val="2"/>
    </w:pPr>
    <w:rPr>
      <w:noProof/>
      <w:sz w:val="20"/>
      <w:szCs w:val="20"/>
      <w:lang w:eastAsia="en-US"/>
    </w:rPr>
  </w:style>
  <w:style w:type="paragraph" w:styleId="Heading4">
    <w:name w:val="heading 4"/>
    <w:basedOn w:val="Normal"/>
    <w:next w:val="Normal"/>
    <w:link w:val="Heading4Char"/>
    <w:qFormat/>
    <w:rsid w:val="003828AA"/>
    <w:pPr>
      <w:jc w:val="left"/>
      <w:outlineLvl w:val="3"/>
    </w:pPr>
    <w:rPr>
      <w:noProof/>
      <w:sz w:val="20"/>
      <w:szCs w:val="20"/>
      <w:lang w:eastAsia="en-US"/>
    </w:rPr>
  </w:style>
  <w:style w:type="paragraph" w:styleId="Heading5">
    <w:name w:val="heading 5"/>
    <w:basedOn w:val="Normal"/>
    <w:next w:val="Normal"/>
    <w:link w:val="Heading5Char"/>
    <w:qFormat/>
    <w:rsid w:val="003828AA"/>
    <w:pPr>
      <w:jc w:val="left"/>
      <w:outlineLvl w:val="4"/>
    </w:pPr>
    <w:rPr>
      <w:noProof/>
      <w:sz w:val="20"/>
      <w:szCs w:val="20"/>
      <w:lang w:eastAsia="en-US"/>
    </w:rPr>
  </w:style>
  <w:style w:type="paragraph" w:styleId="Heading6">
    <w:name w:val="heading 6"/>
    <w:basedOn w:val="Normal"/>
    <w:next w:val="Normal"/>
    <w:link w:val="Heading6Char"/>
    <w:qFormat/>
    <w:rsid w:val="003828AA"/>
    <w:pPr>
      <w:jc w:val="left"/>
      <w:outlineLvl w:val="5"/>
    </w:pPr>
    <w:rPr>
      <w:noProof/>
      <w:sz w:val="20"/>
      <w:szCs w:val="20"/>
      <w:lang w:eastAsia="en-US"/>
    </w:rPr>
  </w:style>
  <w:style w:type="paragraph" w:styleId="Heading7">
    <w:name w:val="heading 7"/>
    <w:basedOn w:val="Normal"/>
    <w:next w:val="Normal"/>
    <w:link w:val="Heading7Char"/>
    <w:qFormat/>
    <w:rsid w:val="003828AA"/>
    <w:pPr>
      <w:jc w:val="left"/>
      <w:outlineLvl w:val="6"/>
    </w:pPr>
    <w:rPr>
      <w:noProof/>
      <w:sz w:val="20"/>
      <w:szCs w:val="20"/>
      <w:lang w:eastAsia="en-US"/>
    </w:rPr>
  </w:style>
  <w:style w:type="paragraph" w:styleId="Heading8">
    <w:name w:val="heading 8"/>
    <w:basedOn w:val="Normal"/>
    <w:next w:val="Normal"/>
    <w:link w:val="Heading8Char"/>
    <w:qFormat/>
    <w:rsid w:val="003828AA"/>
    <w:pPr>
      <w:jc w:val="left"/>
      <w:outlineLvl w:val="7"/>
    </w:pPr>
    <w:rPr>
      <w:noProof/>
      <w:sz w:val="20"/>
      <w:szCs w:val="20"/>
      <w:lang w:eastAsia="en-US"/>
    </w:rPr>
  </w:style>
  <w:style w:type="paragraph" w:styleId="Heading9">
    <w:name w:val="heading 9"/>
    <w:basedOn w:val="Normal"/>
    <w:next w:val="Normal"/>
    <w:link w:val="Heading9Char"/>
    <w:qFormat/>
    <w:rsid w:val="003828AA"/>
    <w:pPr>
      <w:jc w:val="left"/>
      <w:outlineLvl w:val="8"/>
    </w:pPr>
    <w:rPr>
      <w:noProo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542A"/>
    <w:rPr>
      <w:sz w:val="36"/>
      <w:szCs w:val="36"/>
    </w:rPr>
  </w:style>
  <w:style w:type="character" w:customStyle="1" w:styleId="Heading2Char">
    <w:name w:val="Heading 2 Char"/>
    <w:link w:val="Heading2"/>
    <w:semiHidden/>
    <w:locked/>
    <w:rsid w:val="008F13BB"/>
    <w:rPr>
      <w:rFonts w:ascii="Cambria" w:hAnsi="Cambria" w:cs="Cambria"/>
      <w:b/>
      <w:bCs/>
      <w:i/>
      <w:iCs/>
      <w:sz w:val="28"/>
      <w:szCs w:val="28"/>
    </w:rPr>
  </w:style>
  <w:style w:type="character" w:customStyle="1" w:styleId="Heading3Char">
    <w:name w:val="Heading 3 Char"/>
    <w:link w:val="Heading3"/>
    <w:semiHidden/>
    <w:locked/>
    <w:rsid w:val="008F13BB"/>
    <w:rPr>
      <w:rFonts w:ascii="Cambria" w:hAnsi="Cambria" w:cs="Cambria"/>
      <w:b/>
      <w:bCs/>
      <w:sz w:val="26"/>
      <w:szCs w:val="26"/>
    </w:rPr>
  </w:style>
  <w:style w:type="character" w:customStyle="1" w:styleId="Heading4Char">
    <w:name w:val="Heading 4 Char"/>
    <w:link w:val="Heading4"/>
    <w:semiHidden/>
    <w:locked/>
    <w:rsid w:val="008F13BB"/>
    <w:rPr>
      <w:rFonts w:ascii="Calibri" w:hAnsi="Calibri" w:cs="Calibri"/>
      <w:b/>
      <w:bCs/>
      <w:sz w:val="28"/>
      <w:szCs w:val="28"/>
    </w:rPr>
  </w:style>
  <w:style w:type="character" w:customStyle="1" w:styleId="Heading5Char">
    <w:name w:val="Heading 5 Char"/>
    <w:link w:val="Heading5"/>
    <w:semiHidden/>
    <w:locked/>
    <w:rsid w:val="008F13BB"/>
    <w:rPr>
      <w:rFonts w:ascii="Calibri" w:hAnsi="Calibri" w:cs="Calibri"/>
      <w:b/>
      <w:bCs/>
      <w:i/>
      <w:iCs/>
      <w:sz w:val="26"/>
      <w:szCs w:val="26"/>
    </w:rPr>
  </w:style>
  <w:style w:type="character" w:customStyle="1" w:styleId="Heading6Char">
    <w:name w:val="Heading 6 Char"/>
    <w:link w:val="Heading6"/>
    <w:semiHidden/>
    <w:locked/>
    <w:rsid w:val="008F13BB"/>
    <w:rPr>
      <w:rFonts w:ascii="Calibri" w:hAnsi="Calibri" w:cs="Calibri"/>
      <w:b/>
      <w:bCs/>
      <w:sz w:val="22"/>
      <w:szCs w:val="22"/>
    </w:rPr>
  </w:style>
  <w:style w:type="character" w:customStyle="1" w:styleId="Heading7Char">
    <w:name w:val="Heading 7 Char"/>
    <w:link w:val="Heading7"/>
    <w:semiHidden/>
    <w:locked/>
    <w:rsid w:val="008F13BB"/>
    <w:rPr>
      <w:rFonts w:ascii="Calibri" w:hAnsi="Calibri" w:cs="Calibri"/>
      <w:sz w:val="24"/>
      <w:szCs w:val="24"/>
    </w:rPr>
  </w:style>
  <w:style w:type="character" w:customStyle="1" w:styleId="Heading8Char">
    <w:name w:val="Heading 8 Char"/>
    <w:link w:val="Heading8"/>
    <w:semiHidden/>
    <w:locked/>
    <w:rsid w:val="008F13BB"/>
    <w:rPr>
      <w:rFonts w:ascii="Calibri" w:hAnsi="Calibri" w:cs="Calibri"/>
      <w:i/>
      <w:iCs/>
      <w:sz w:val="24"/>
      <w:szCs w:val="24"/>
    </w:rPr>
  </w:style>
  <w:style w:type="character" w:customStyle="1" w:styleId="Heading9Char">
    <w:name w:val="Heading 9 Char"/>
    <w:link w:val="Heading9"/>
    <w:semiHidden/>
    <w:locked/>
    <w:rsid w:val="008F13BB"/>
    <w:rPr>
      <w:rFonts w:ascii="Cambria" w:hAnsi="Cambria" w:cs="Cambria"/>
      <w:sz w:val="22"/>
      <w:szCs w:val="22"/>
    </w:rPr>
  </w:style>
  <w:style w:type="paragraph" w:customStyle="1" w:styleId="B1Body">
    <w:name w:val="B1_Body"/>
    <w:basedOn w:val="Normal"/>
    <w:link w:val="B1BodyChar"/>
    <w:rsid w:val="00877FD4"/>
    <w:pPr>
      <w:keepLines/>
      <w:spacing w:after="141"/>
    </w:pPr>
    <w:rPr>
      <w:color w:val="000000"/>
    </w:rPr>
  </w:style>
  <w:style w:type="character" w:customStyle="1" w:styleId="B1BodyChar">
    <w:name w:val="B1_Body Char"/>
    <w:link w:val="B1Body"/>
    <w:locked/>
    <w:rsid w:val="00877FD4"/>
    <w:rPr>
      <w:rFonts w:ascii="Arial" w:hAnsi="Arial" w:cs="Arial"/>
      <w:color w:val="000000"/>
      <w:sz w:val="22"/>
      <w:szCs w:val="22"/>
      <w:lang w:val="en-GB" w:eastAsia="x-none"/>
    </w:rPr>
  </w:style>
  <w:style w:type="paragraph" w:customStyle="1" w:styleId="B2Bullet">
    <w:name w:val="B2_Bullet"/>
    <w:basedOn w:val="Normal"/>
    <w:uiPriority w:val="99"/>
    <w:rsid w:val="002776C6"/>
    <w:pPr>
      <w:keepLines/>
      <w:tabs>
        <w:tab w:val="left" w:pos="425"/>
      </w:tabs>
      <w:spacing w:after="141"/>
    </w:pPr>
    <w:rPr>
      <w:color w:val="000000"/>
    </w:rPr>
  </w:style>
  <w:style w:type="paragraph" w:customStyle="1" w:styleId="B3SubBullet">
    <w:name w:val="B3_SubBullet"/>
    <w:basedOn w:val="Normal"/>
    <w:rsid w:val="00ED141B"/>
    <w:pPr>
      <w:keepLines/>
      <w:numPr>
        <w:numId w:val="1"/>
      </w:numPr>
      <w:tabs>
        <w:tab w:val="left" w:pos="851"/>
      </w:tabs>
      <w:spacing w:after="141"/>
    </w:pPr>
    <w:rPr>
      <w:color w:val="000000"/>
    </w:rPr>
  </w:style>
  <w:style w:type="paragraph" w:customStyle="1" w:styleId="B4BodyIndent">
    <w:name w:val="B4_BodyIndent"/>
    <w:basedOn w:val="Normal"/>
    <w:rsid w:val="003A4A1D"/>
    <w:pPr>
      <w:keepLines/>
      <w:spacing w:after="141"/>
      <w:ind w:left="425"/>
    </w:pPr>
    <w:rPr>
      <w:color w:val="000000"/>
    </w:rPr>
  </w:style>
  <w:style w:type="paragraph" w:customStyle="1" w:styleId="B5FlowChartText">
    <w:name w:val="B5_FlowChartText"/>
    <w:basedOn w:val="Normal"/>
    <w:rsid w:val="000178A6"/>
    <w:pPr>
      <w:keepLines/>
    </w:pPr>
    <w:rPr>
      <w:color w:val="000000"/>
    </w:rPr>
  </w:style>
  <w:style w:type="paragraph" w:customStyle="1" w:styleId="B6LetterTitle">
    <w:name w:val="B6_LetterTitle"/>
    <w:basedOn w:val="Normal"/>
    <w:rsid w:val="000178A6"/>
    <w:pPr>
      <w:keepLines/>
      <w:spacing w:before="80" w:after="80"/>
      <w:ind w:right="153"/>
      <w:jc w:val="center"/>
    </w:pPr>
    <w:rPr>
      <w:b/>
      <w:bCs/>
      <w:color w:val="000000"/>
      <w:sz w:val="18"/>
      <w:szCs w:val="18"/>
    </w:rPr>
  </w:style>
  <w:style w:type="paragraph" w:customStyle="1" w:styleId="B7LetterText">
    <w:name w:val="B7_LetterText"/>
    <w:basedOn w:val="Normal"/>
    <w:rsid w:val="000178A6"/>
    <w:pPr>
      <w:keepLines/>
      <w:spacing w:before="80" w:after="80"/>
      <w:ind w:right="153"/>
    </w:pPr>
    <w:rPr>
      <w:color w:val="000000"/>
      <w:sz w:val="16"/>
      <w:szCs w:val="16"/>
    </w:rPr>
  </w:style>
  <w:style w:type="paragraph" w:customStyle="1" w:styleId="C1CellHeading">
    <w:name w:val="C1_CellHeading"/>
    <w:basedOn w:val="Normal"/>
    <w:rsid w:val="000178A6"/>
    <w:pPr>
      <w:keepLines/>
      <w:jc w:val="center"/>
    </w:pPr>
    <w:rPr>
      <w:b/>
      <w:bCs/>
      <w:color w:val="000000"/>
    </w:rPr>
  </w:style>
  <w:style w:type="paragraph" w:customStyle="1" w:styleId="C2Cellbody">
    <w:name w:val="C2_Cellbody"/>
    <w:basedOn w:val="Normal"/>
    <w:rsid w:val="000178A6"/>
    <w:pPr>
      <w:keepLines/>
    </w:pPr>
    <w:rPr>
      <w:color w:val="000000"/>
    </w:rPr>
  </w:style>
  <w:style w:type="paragraph" w:customStyle="1" w:styleId="C3CellBodyMiddle">
    <w:name w:val="C3_CellBodyMiddle"/>
    <w:basedOn w:val="Normal"/>
    <w:rsid w:val="000178A6"/>
    <w:pPr>
      <w:keepLines/>
    </w:pPr>
    <w:rPr>
      <w:color w:val="000000"/>
    </w:rPr>
  </w:style>
  <w:style w:type="paragraph" w:customStyle="1" w:styleId="C4CellBodyCentre">
    <w:name w:val="C4_CellBodyCentre"/>
    <w:basedOn w:val="Normal"/>
    <w:rsid w:val="000178A6"/>
    <w:pPr>
      <w:keepLines/>
      <w:jc w:val="center"/>
    </w:pPr>
    <w:rPr>
      <w:color w:val="000000"/>
    </w:rPr>
  </w:style>
  <w:style w:type="paragraph" w:customStyle="1" w:styleId="C5TableFootnote">
    <w:name w:val="C5_TableFootnote"/>
    <w:basedOn w:val="Normal"/>
    <w:rsid w:val="000178A6"/>
    <w:pPr>
      <w:keepLines/>
      <w:tabs>
        <w:tab w:val="left" w:pos="283"/>
      </w:tabs>
      <w:spacing w:after="80"/>
      <w:ind w:left="284" w:hanging="284"/>
    </w:pPr>
    <w:rPr>
      <w:color w:val="000000"/>
      <w:sz w:val="18"/>
      <w:szCs w:val="18"/>
    </w:rPr>
  </w:style>
  <w:style w:type="paragraph" w:customStyle="1" w:styleId="H0Title">
    <w:name w:val="H0_Title"/>
    <w:basedOn w:val="Normal"/>
    <w:rsid w:val="008B064D"/>
    <w:pPr>
      <w:spacing w:after="453"/>
      <w:jc w:val="left"/>
    </w:pPr>
    <w:rPr>
      <w:color w:val="000000"/>
      <w:sz w:val="36"/>
      <w:szCs w:val="36"/>
    </w:rPr>
  </w:style>
  <w:style w:type="paragraph" w:customStyle="1" w:styleId="H1Heading1">
    <w:name w:val="H1_Heading1"/>
    <w:basedOn w:val="Normal"/>
    <w:uiPriority w:val="99"/>
    <w:rsid w:val="00911EBD"/>
    <w:pPr>
      <w:keepNext/>
      <w:keepLines/>
      <w:spacing w:after="453"/>
      <w:jc w:val="left"/>
    </w:pPr>
    <w:rPr>
      <w:color w:val="000000"/>
      <w:sz w:val="36"/>
      <w:szCs w:val="36"/>
    </w:rPr>
  </w:style>
  <w:style w:type="paragraph" w:customStyle="1" w:styleId="H2Heading2">
    <w:name w:val="H2_Heading2"/>
    <w:basedOn w:val="Normal"/>
    <w:link w:val="H2Heading2Char"/>
    <w:rsid w:val="00911EBD"/>
    <w:pPr>
      <w:keepNext/>
      <w:keepLines/>
      <w:spacing w:after="113"/>
      <w:jc w:val="left"/>
    </w:pPr>
    <w:rPr>
      <w:b/>
      <w:bCs/>
      <w:caps/>
      <w:color w:val="000000"/>
    </w:rPr>
  </w:style>
  <w:style w:type="character" w:customStyle="1" w:styleId="H2Heading2Char">
    <w:name w:val="H2_Heading2 Char"/>
    <w:link w:val="H2Heading2"/>
    <w:locked/>
    <w:rsid w:val="00911EBD"/>
    <w:rPr>
      <w:rFonts w:ascii="Arial" w:hAnsi="Arial" w:cs="Arial"/>
      <w:b/>
      <w:bCs/>
      <w:caps/>
      <w:color w:val="000000"/>
      <w:sz w:val="22"/>
      <w:szCs w:val="22"/>
      <w:lang w:val="en-GB" w:eastAsia="en-GB" w:bidi="ar-SA"/>
    </w:rPr>
  </w:style>
  <w:style w:type="paragraph" w:customStyle="1" w:styleId="H3Heading3">
    <w:name w:val="H3_Heading3"/>
    <w:basedOn w:val="Normal"/>
    <w:link w:val="H3Heading3Char"/>
    <w:rsid w:val="00911EBD"/>
    <w:pPr>
      <w:keepNext/>
      <w:keepLines/>
      <w:spacing w:after="141"/>
      <w:jc w:val="left"/>
    </w:pPr>
    <w:rPr>
      <w:b/>
      <w:bCs/>
      <w:color w:val="000000"/>
    </w:rPr>
  </w:style>
  <w:style w:type="character" w:customStyle="1" w:styleId="H3Heading3Char">
    <w:name w:val="H3_Heading3 Char"/>
    <w:link w:val="H3Heading3"/>
    <w:locked/>
    <w:rsid w:val="00911EBD"/>
    <w:rPr>
      <w:rFonts w:ascii="Arial" w:hAnsi="Arial" w:cs="Arial"/>
      <w:b/>
      <w:bCs/>
      <w:color w:val="000000"/>
      <w:sz w:val="22"/>
      <w:szCs w:val="22"/>
      <w:lang w:val="en-GB" w:eastAsia="en-GB" w:bidi="ar-SA"/>
    </w:rPr>
  </w:style>
  <w:style w:type="paragraph" w:customStyle="1" w:styleId="H4Step1">
    <w:name w:val="H4_Step1"/>
    <w:basedOn w:val="Normal"/>
    <w:rsid w:val="008B064D"/>
    <w:pPr>
      <w:spacing w:after="200"/>
      <w:jc w:val="left"/>
    </w:pPr>
    <w:rPr>
      <w:b/>
      <w:bCs/>
      <w:color w:val="000000"/>
      <w:sz w:val="36"/>
      <w:szCs w:val="36"/>
    </w:rPr>
  </w:style>
  <w:style w:type="paragraph" w:customStyle="1" w:styleId="H5StepCont">
    <w:name w:val="H5_StepCont"/>
    <w:basedOn w:val="Normal"/>
    <w:rsid w:val="008B064D"/>
    <w:pPr>
      <w:spacing w:after="200"/>
      <w:jc w:val="left"/>
    </w:pPr>
    <w:rPr>
      <w:b/>
      <w:bCs/>
      <w:color w:val="000000"/>
      <w:sz w:val="36"/>
      <w:szCs w:val="36"/>
    </w:rPr>
  </w:style>
  <w:style w:type="paragraph" w:customStyle="1" w:styleId="HSection">
    <w:name w:val="H_Section"/>
    <w:basedOn w:val="Normal"/>
    <w:rsid w:val="008B064D"/>
    <w:pPr>
      <w:jc w:val="left"/>
    </w:pPr>
    <w:rPr>
      <w:b/>
      <w:bCs/>
      <w:caps/>
      <w:color w:val="000000"/>
      <w:sz w:val="36"/>
      <w:szCs w:val="36"/>
    </w:rPr>
  </w:style>
  <w:style w:type="paragraph" w:customStyle="1" w:styleId="M2Anchor">
    <w:name w:val="M2_Anchor"/>
    <w:basedOn w:val="Normal"/>
    <w:rsid w:val="00DF64EF"/>
    <w:pPr>
      <w:spacing w:after="20"/>
    </w:pPr>
    <w:rPr>
      <w:color w:val="000000"/>
      <w:sz w:val="4"/>
      <w:szCs w:val="4"/>
    </w:rPr>
  </w:style>
  <w:style w:type="paragraph" w:customStyle="1" w:styleId="M3CoverTitle">
    <w:name w:val="M3_CoverTitle"/>
    <w:basedOn w:val="Normal"/>
    <w:rsid w:val="00DF64EF"/>
    <w:rPr>
      <w:color w:val="000000"/>
      <w:sz w:val="56"/>
      <w:szCs w:val="56"/>
    </w:rPr>
  </w:style>
  <w:style w:type="paragraph" w:customStyle="1" w:styleId="M3ACoverNumber">
    <w:name w:val="M3A_CoverNumber"/>
    <w:basedOn w:val="Normal"/>
    <w:rsid w:val="00DF64EF"/>
    <w:rPr>
      <w:color w:val="000000"/>
      <w:sz w:val="34"/>
      <w:szCs w:val="34"/>
    </w:rPr>
  </w:style>
  <w:style w:type="paragraph" w:customStyle="1" w:styleId="M4CoverFooter">
    <w:name w:val="M4_CoverFooter"/>
    <w:basedOn w:val="Normal"/>
    <w:rsid w:val="00DF64EF"/>
    <w:pPr>
      <w:tabs>
        <w:tab w:val="left" w:pos="170"/>
      </w:tabs>
      <w:spacing w:after="20"/>
      <w:ind w:left="170" w:hanging="170"/>
    </w:pPr>
    <w:rPr>
      <w:color w:val="000000"/>
      <w:sz w:val="14"/>
      <w:szCs w:val="14"/>
    </w:rPr>
  </w:style>
  <w:style w:type="paragraph" w:customStyle="1" w:styleId="M5Note">
    <w:name w:val="M5_Note"/>
    <w:basedOn w:val="Normal"/>
    <w:rsid w:val="00DF64EF"/>
    <w:pPr>
      <w:spacing w:after="100"/>
    </w:pPr>
    <w:rPr>
      <w:color w:val="000000"/>
    </w:rPr>
  </w:style>
  <w:style w:type="paragraph" w:customStyle="1" w:styleId="M6Tip">
    <w:name w:val="M6_Tip"/>
    <w:basedOn w:val="Normal"/>
    <w:rsid w:val="00DF64EF"/>
    <w:pPr>
      <w:spacing w:after="100"/>
    </w:pPr>
    <w:rPr>
      <w:color w:val="000000"/>
    </w:rPr>
  </w:style>
  <w:style w:type="paragraph" w:customStyle="1" w:styleId="M7NB">
    <w:name w:val="M7_NB"/>
    <w:basedOn w:val="Normal"/>
    <w:rsid w:val="00DF64EF"/>
    <w:pPr>
      <w:tabs>
        <w:tab w:val="left" w:pos="567"/>
      </w:tabs>
      <w:spacing w:after="100"/>
      <w:ind w:left="567" w:hanging="567"/>
    </w:pPr>
    <w:rPr>
      <w:color w:val="000000"/>
    </w:rPr>
  </w:style>
  <w:style w:type="paragraph" w:customStyle="1" w:styleId="M8Warning">
    <w:name w:val="M8_Warning"/>
    <w:basedOn w:val="Normal"/>
    <w:rsid w:val="00DF64EF"/>
    <w:pPr>
      <w:tabs>
        <w:tab w:val="left" w:pos="567"/>
      </w:tabs>
      <w:spacing w:after="100"/>
    </w:pPr>
    <w:rPr>
      <w:color w:val="000000"/>
    </w:rPr>
  </w:style>
  <w:style w:type="paragraph" w:customStyle="1" w:styleId="NumbSubSub-List">
    <w:name w:val="Numb_SubSub-List"/>
    <w:basedOn w:val="Normal"/>
    <w:rsid w:val="00FB7B72"/>
    <w:pPr>
      <w:keepLines/>
      <w:tabs>
        <w:tab w:val="left" w:pos="1276"/>
      </w:tabs>
      <w:spacing w:after="141"/>
      <w:ind w:left="1276" w:hanging="425"/>
    </w:pPr>
    <w:rPr>
      <w:color w:val="000000"/>
    </w:rPr>
  </w:style>
  <w:style w:type="paragraph" w:customStyle="1" w:styleId="Footer">
    <w:name w:val="~Footer"/>
    <w:basedOn w:val="Normal"/>
    <w:rsid w:val="00DF64EF"/>
    <w:pPr>
      <w:tabs>
        <w:tab w:val="right" w:pos="801"/>
        <w:tab w:val="center" w:pos="5393"/>
        <w:tab w:val="right" w:pos="7938"/>
      </w:tabs>
    </w:pPr>
    <w:rPr>
      <w:color w:val="000000"/>
      <w:sz w:val="14"/>
      <w:szCs w:val="14"/>
    </w:rPr>
  </w:style>
  <w:style w:type="paragraph" w:customStyle="1" w:styleId="HeaderSection">
    <w:name w:val="~HeaderSection"/>
    <w:basedOn w:val="Normal"/>
    <w:rsid w:val="00DF64EF"/>
    <w:rPr>
      <w:b/>
      <w:bCs/>
      <w:caps/>
      <w:color w:val="000000"/>
      <w:sz w:val="14"/>
      <w:szCs w:val="14"/>
    </w:rPr>
  </w:style>
  <w:style w:type="paragraph" w:customStyle="1" w:styleId="HeaderTitle">
    <w:name w:val="~HeaderTitle"/>
    <w:basedOn w:val="Normal"/>
    <w:rsid w:val="00DF64EF"/>
    <w:rPr>
      <w:color w:val="000000"/>
      <w:sz w:val="14"/>
      <w:szCs w:val="14"/>
    </w:rPr>
  </w:style>
  <w:style w:type="paragraph" w:customStyle="1" w:styleId="PageNo">
    <w:name w:val="~PageNo"/>
    <w:basedOn w:val="Normal"/>
    <w:rsid w:val="00DF64EF"/>
    <w:pPr>
      <w:jc w:val="right"/>
    </w:pPr>
    <w:rPr>
      <w:color w:val="000000"/>
      <w:sz w:val="14"/>
      <w:szCs w:val="14"/>
    </w:rPr>
  </w:style>
  <w:style w:type="character" w:customStyle="1" w:styleId="Bold">
    <w:name w:val="Bold"/>
    <w:rsid w:val="00DF64EF"/>
    <w:rPr>
      <w:b/>
      <w:lang w:val="en-GB" w:eastAsia="x-none"/>
    </w:rPr>
  </w:style>
  <w:style w:type="character" w:customStyle="1" w:styleId="BoldItalic">
    <w:name w:val="BoldItalic"/>
    <w:rsid w:val="00DF64EF"/>
    <w:rPr>
      <w:b/>
      <w:i/>
      <w:lang w:val="en-GB" w:eastAsia="x-none"/>
    </w:rPr>
  </w:style>
  <w:style w:type="character" w:styleId="Emphasis">
    <w:name w:val="Emphasis"/>
    <w:qFormat/>
    <w:rsid w:val="00DF64EF"/>
    <w:rPr>
      <w:rFonts w:cs="Times New Roman"/>
      <w:i/>
      <w:iCs/>
      <w:lang w:val="en-GB" w:eastAsia="x-none"/>
    </w:rPr>
  </w:style>
  <w:style w:type="character" w:customStyle="1" w:styleId="EquationVariables">
    <w:name w:val="EquationVariables"/>
    <w:rsid w:val="00DF64EF"/>
    <w:rPr>
      <w:i/>
      <w:lang w:val="en-GB" w:eastAsia="x-none"/>
    </w:rPr>
  </w:style>
  <w:style w:type="character" w:customStyle="1" w:styleId="Superscript">
    <w:name w:val="Superscript"/>
    <w:rsid w:val="00DF64EF"/>
    <w:rPr>
      <w:vertAlign w:val="superscript"/>
      <w:lang w:val="en-GB" w:eastAsia="x-none"/>
    </w:rPr>
  </w:style>
  <w:style w:type="character" w:customStyle="1" w:styleId="Redtext">
    <w:name w:val="Redtext"/>
    <w:rsid w:val="00DF64EF"/>
    <w:rPr>
      <w:rFonts w:cs="Times New Roman"/>
      <w:color w:val="FF0000"/>
      <w:lang w:val="en-GB" w:eastAsia="x-none"/>
    </w:rPr>
  </w:style>
  <w:style w:type="character" w:customStyle="1" w:styleId="Redbold">
    <w:name w:val="Redbold"/>
    <w:rsid w:val="00DF64EF"/>
    <w:rPr>
      <w:rFonts w:cs="Times New Roman"/>
      <w:b/>
      <w:bCs/>
      <w:color w:val="FF0000"/>
      <w:lang w:val="en-GB" w:eastAsia="x-none"/>
    </w:rPr>
  </w:style>
  <w:style w:type="character" w:customStyle="1" w:styleId="Subscript">
    <w:name w:val="Subscript"/>
    <w:rsid w:val="00DF64EF"/>
    <w:rPr>
      <w:rFonts w:cs="Times New Roman"/>
      <w:vertAlign w:val="subscript"/>
      <w:lang w:val="en-GB" w:eastAsia="x-none"/>
    </w:rPr>
  </w:style>
  <w:style w:type="character" w:customStyle="1" w:styleId="Hypertext">
    <w:name w:val="Hypertext"/>
    <w:rsid w:val="003828AA"/>
    <w:rPr>
      <w:rFonts w:cs="Times New Roman"/>
    </w:rPr>
  </w:style>
  <w:style w:type="paragraph" w:customStyle="1" w:styleId="B8SubBullet2">
    <w:name w:val="B8_SubBullet2"/>
    <w:basedOn w:val="B3SubBullet"/>
    <w:rsid w:val="00B13C87"/>
    <w:pPr>
      <w:tabs>
        <w:tab w:val="clear" w:pos="851"/>
        <w:tab w:val="left" w:pos="567"/>
      </w:tabs>
      <w:ind w:left="1418" w:hanging="567"/>
    </w:pPr>
  </w:style>
  <w:style w:type="paragraph" w:styleId="PlainText">
    <w:name w:val="Plain Text"/>
    <w:basedOn w:val="Normal"/>
    <w:link w:val="PlainTextChar"/>
    <w:rsid w:val="00DF64EF"/>
    <w:rPr>
      <w:rFonts w:ascii="Courier New" w:hAnsi="Courier New" w:cs="Courier New"/>
      <w:lang w:val="en-US"/>
    </w:rPr>
  </w:style>
  <w:style w:type="character" w:customStyle="1" w:styleId="PlainTextChar">
    <w:name w:val="Plain Text Char"/>
    <w:link w:val="PlainText"/>
    <w:semiHidden/>
    <w:locked/>
    <w:rsid w:val="008F13BB"/>
    <w:rPr>
      <w:rFonts w:ascii="Courier New" w:hAnsi="Courier New" w:cs="Courier New"/>
    </w:rPr>
  </w:style>
  <w:style w:type="paragraph" w:styleId="Header">
    <w:name w:val="header"/>
    <w:basedOn w:val="Normal"/>
    <w:link w:val="HeaderChar"/>
    <w:uiPriority w:val="99"/>
    <w:rsid w:val="00DF64EF"/>
    <w:pPr>
      <w:tabs>
        <w:tab w:val="center" w:pos="4153"/>
        <w:tab w:val="right" w:pos="8306"/>
      </w:tabs>
    </w:pPr>
  </w:style>
  <w:style w:type="character" w:customStyle="1" w:styleId="HeaderChar">
    <w:name w:val="Header Char"/>
    <w:link w:val="Header"/>
    <w:uiPriority w:val="99"/>
    <w:locked/>
    <w:rsid w:val="008F13BB"/>
    <w:rPr>
      <w:rFonts w:cs="Times New Roman"/>
      <w:sz w:val="22"/>
      <w:szCs w:val="22"/>
    </w:rPr>
  </w:style>
  <w:style w:type="paragraph" w:styleId="Footer0">
    <w:name w:val="footer"/>
    <w:basedOn w:val="Normal"/>
    <w:link w:val="FooterChar"/>
    <w:uiPriority w:val="99"/>
    <w:rsid w:val="00DF64EF"/>
    <w:pPr>
      <w:tabs>
        <w:tab w:val="center" w:pos="4153"/>
        <w:tab w:val="right" w:pos="8306"/>
      </w:tabs>
    </w:pPr>
    <w:rPr>
      <w:sz w:val="14"/>
      <w:szCs w:val="14"/>
    </w:rPr>
  </w:style>
  <w:style w:type="character" w:customStyle="1" w:styleId="FooterChar">
    <w:name w:val="Footer Char"/>
    <w:link w:val="Footer0"/>
    <w:uiPriority w:val="99"/>
    <w:locked/>
    <w:rsid w:val="008F13BB"/>
    <w:rPr>
      <w:rFonts w:cs="Times New Roman"/>
      <w:sz w:val="22"/>
      <w:szCs w:val="22"/>
    </w:rPr>
  </w:style>
  <w:style w:type="paragraph" w:styleId="BalloonText">
    <w:name w:val="Balloon Text"/>
    <w:basedOn w:val="Normal"/>
    <w:link w:val="BalloonTextChar"/>
    <w:semiHidden/>
    <w:rsid w:val="00DF64EF"/>
    <w:rPr>
      <w:rFonts w:ascii="Tahoma" w:hAnsi="Tahoma" w:cs="Tahoma"/>
      <w:sz w:val="16"/>
      <w:szCs w:val="16"/>
    </w:rPr>
  </w:style>
  <w:style w:type="character" w:customStyle="1" w:styleId="BalloonTextChar">
    <w:name w:val="Balloon Text Char"/>
    <w:link w:val="BalloonText"/>
    <w:semiHidden/>
    <w:locked/>
    <w:rsid w:val="008F13BB"/>
    <w:rPr>
      <w:rFonts w:ascii="Times New Roman" w:hAnsi="Times New Roman" w:cs="Times New Roman"/>
      <w:sz w:val="2"/>
      <w:szCs w:val="2"/>
    </w:rPr>
  </w:style>
  <w:style w:type="character" w:styleId="CommentReference">
    <w:name w:val="annotation reference"/>
    <w:uiPriority w:val="99"/>
    <w:rsid w:val="00DF64EF"/>
    <w:rPr>
      <w:rFonts w:cs="Times New Roman"/>
      <w:sz w:val="16"/>
      <w:szCs w:val="16"/>
    </w:rPr>
  </w:style>
  <w:style w:type="paragraph" w:styleId="CommentText">
    <w:name w:val="annotation text"/>
    <w:basedOn w:val="Normal"/>
    <w:link w:val="CommentTextChar"/>
    <w:uiPriority w:val="99"/>
    <w:rsid w:val="00DF64EF"/>
  </w:style>
  <w:style w:type="character" w:customStyle="1" w:styleId="CommentTextChar">
    <w:name w:val="Comment Text Char"/>
    <w:link w:val="CommentText"/>
    <w:uiPriority w:val="99"/>
    <w:locked/>
    <w:rsid w:val="008F13BB"/>
    <w:rPr>
      <w:rFonts w:cs="Times New Roman"/>
    </w:rPr>
  </w:style>
  <w:style w:type="character" w:styleId="Strong">
    <w:name w:val="Strong"/>
    <w:qFormat/>
    <w:rsid w:val="00DF64EF"/>
    <w:rPr>
      <w:rFonts w:cs="Times New Roman"/>
      <w:b/>
      <w:bCs/>
    </w:rPr>
  </w:style>
  <w:style w:type="paragraph" w:customStyle="1" w:styleId="B9FlowChartBullet">
    <w:name w:val="B9_FlowChartBullet"/>
    <w:basedOn w:val="Normal"/>
    <w:rsid w:val="000178A6"/>
    <w:pPr>
      <w:keepLines/>
      <w:tabs>
        <w:tab w:val="left" w:pos="283"/>
      </w:tabs>
      <w:ind w:left="284" w:hanging="284"/>
    </w:pPr>
    <w:rPr>
      <w:color w:val="000000"/>
      <w:lang w:eastAsia="en-US"/>
    </w:rPr>
  </w:style>
  <w:style w:type="character" w:styleId="Hyperlink">
    <w:name w:val="Hyperlink"/>
    <w:uiPriority w:val="99"/>
    <w:rsid w:val="008F48A4"/>
    <w:rPr>
      <w:rFonts w:ascii="Arial" w:hAnsi="Arial" w:cs="Arial"/>
      <w:color w:val="0000FF"/>
      <w:sz w:val="22"/>
      <w:szCs w:val="22"/>
      <w:u w:val="single"/>
      <w:lang w:val="en-GB" w:eastAsia="x-none"/>
    </w:rPr>
  </w:style>
  <w:style w:type="paragraph" w:styleId="TOC1">
    <w:name w:val="toc 1"/>
    <w:basedOn w:val="Normal"/>
    <w:next w:val="Normal"/>
    <w:autoRedefine/>
    <w:uiPriority w:val="39"/>
    <w:rsid w:val="008F48A4"/>
    <w:pPr>
      <w:spacing w:after="120"/>
    </w:pPr>
  </w:style>
  <w:style w:type="character" w:styleId="PageNumber">
    <w:name w:val="page number"/>
    <w:rsid w:val="004026C2"/>
    <w:rPr>
      <w:rFonts w:cs="Times New Roman"/>
    </w:rPr>
  </w:style>
  <w:style w:type="paragraph" w:customStyle="1" w:styleId="N1Number1">
    <w:name w:val="N1_Number1"/>
    <w:basedOn w:val="Normal"/>
    <w:uiPriority w:val="99"/>
    <w:rsid w:val="00FB7B72"/>
    <w:pPr>
      <w:keepLines/>
      <w:tabs>
        <w:tab w:val="left" w:pos="425"/>
      </w:tabs>
      <w:spacing w:after="141"/>
      <w:ind w:left="425" w:hanging="425"/>
    </w:pPr>
    <w:rPr>
      <w:color w:val="000000"/>
    </w:rPr>
  </w:style>
  <w:style w:type="paragraph" w:customStyle="1" w:styleId="N2NumberCont">
    <w:name w:val="N2_NumberCont"/>
    <w:basedOn w:val="N16RomanCont"/>
    <w:uiPriority w:val="99"/>
    <w:rsid w:val="00B83B6B"/>
  </w:style>
  <w:style w:type="paragraph" w:customStyle="1" w:styleId="N16RomanCont">
    <w:name w:val="N16_RomanCont"/>
    <w:basedOn w:val="N15Romani"/>
    <w:rsid w:val="00B83B6B"/>
  </w:style>
  <w:style w:type="paragraph" w:customStyle="1" w:styleId="N15Romani">
    <w:name w:val="N15_Romani"/>
    <w:basedOn w:val="N10LetteraCont"/>
    <w:rsid w:val="00B83B6B"/>
  </w:style>
  <w:style w:type="paragraph" w:customStyle="1" w:styleId="N10LetteraCont">
    <w:name w:val="N10_LetteraCont"/>
    <w:basedOn w:val="N1Number1"/>
    <w:rsid w:val="00B83B6B"/>
  </w:style>
  <w:style w:type="paragraph" w:customStyle="1" w:styleId="N8LetterACont">
    <w:name w:val="N8_LetterACont"/>
    <w:basedOn w:val="N7LetterA"/>
    <w:rsid w:val="00B83B6B"/>
  </w:style>
  <w:style w:type="paragraph" w:customStyle="1" w:styleId="N7LetterA">
    <w:name w:val="N7_LetterA"/>
    <w:basedOn w:val="N2NumberCont"/>
    <w:rsid w:val="00B83B6B"/>
  </w:style>
  <w:style w:type="paragraph" w:customStyle="1" w:styleId="N3SubNumber1">
    <w:name w:val="N3_SubNumber1"/>
    <w:basedOn w:val="N18SubRomanCont"/>
    <w:rsid w:val="00B83B6B"/>
  </w:style>
  <w:style w:type="paragraph" w:customStyle="1" w:styleId="N18SubRomanCont">
    <w:name w:val="N18_SubRomanCont"/>
    <w:basedOn w:val="N17SubRomani"/>
    <w:rsid w:val="00B83B6B"/>
  </w:style>
  <w:style w:type="paragraph" w:customStyle="1" w:styleId="N17SubRomani">
    <w:name w:val="N17_SubRomani"/>
    <w:basedOn w:val="N14SubLetaCont"/>
    <w:rsid w:val="00B83B6B"/>
  </w:style>
  <w:style w:type="paragraph" w:customStyle="1" w:styleId="N14SubLetaCont">
    <w:name w:val="N14_SubLetaCont"/>
    <w:basedOn w:val="N13SubLetACont"/>
    <w:rsid w:val="00B83B6B"/>
  </w:style>
  <w:style w:type="paragraph" w:customStyle="1" w:styleId="N13SubLetACont">
    <w:name w:val="N13_SubLetACont"/>
    <w:basedOn w:val="N12SubLeta"/>
    <w:rsid w:val="00B83B6B"/>
  </w:style>
  <w:style w:type="paragraph" w:customStyle="1" w:styleId="N12SubLeta">
    <w:name w:val="N12_SubLeta"/>
    <w:basedOn w:val="N11SubLetA"/>
    <w:rsid w:val="00B83B6B"/>
  </w:style>
  <w:style w:type="paragraph" w:customStyle="1" w:styleId="N11SubLetA">
    <w:name w:val="N11_SubLetA"/>
    <w:basedOn w:val="Normal"/>
    <w:rsid w:val="00FB7B72"/>
    <w:pPr>
      <w:keepLines/>
      <w:tabs>
        <w:tab w:val="left" w:pos="851"/>
      </w:tabs>
      <w:spacing w:after="141"/>
      <w:ind w:left="850" w:hanging="425"/>
    </w:pPr>
    <w:rPr>
      <w:color w:val="000000"/>
    </w:rPr>
  </w:style>
  <w:style w:type="paragraph" w:customStyle="1" w:styleId="N4SubNumberCont">
    <w:name w:val="N4_SubNumberCont"/>
    <w:basedOn w:val="N3SubNumber1"/>
    <w:rsid w:val="00B83B6B"/>
  </w:style>
  <w:style w:type="paragraph" w:customStyle="1" w:styleId="N9Lettera">
    <w:name w:val="N9_Lettera"/>
    <w:basedOn w:val="N8LetterACont"/>
    <w:rsid w:val="00B83B6B"/>
  </w:style>
  <w:style w:type="paragraph" w:customStyle="1" w:styleId="Standard">
    <w:name w:val="Standard"/>
    <w:rsid w:val="00360A49"/>
    <w:pPr>
      <w:jc w:val="both"/>
    </w:pPr>
    <w:rPr>
      <w:rFonts w:cs="Times New Roman"/>
      <w:lang w:eastAsia="en-US"/>
    </w:rPr>
  </w:style>
  <w:style w:type="paragraph" w:styleId="BodyText">
    <w:name w:val="Body Text"/>
    <w:basedOn w:val="Normal"/>
    <w:locked/>
    <w:rsid w:val="001B1F4E"/>
    <w:rPr>
      <w:rFonts w:cs="Times New Roman"/>
      <w:sz w:val="28"/>
      <w:szCs w:val="20"/>
    </w:rPr>
  </w:style>
  <w:style w:type="paragraph" w:styleId="BodyText3">
    <w:name w:val="Body Text 3"/>
    <w:basedOn w:val="Normal"/>
    <w:locked/>
    <w:rsid w:val="009C752F"/>
    <w:pPr>
      <w:spacing w:after="120"/>
    </w:pPr>
    <w:rPr>
      <w:sz w:val="16"/>
      <w:szCs w:val="16"/>
    </w:rPr>
  </w:style>
  <w:style w:type="paragraph" w:styleId="NormalWeb">
    <w:name w:val="Normal (Web)"/>
    <w:basedOn w:val="Normal"/>
    <w:uiPriority w:val="99"/>
    <w:locked/>
    <w:rsid w:val="004B4E34"/>
    <w:pPr>
      <w:spacing w:before="100" w:beforeAutospacing="1" w:after="100" w:afterAutospacing="1"/>
      <w:jc w:val="left"/>
    </w:pPr>
    <w:rPr>
      <w:rFonts w:ascii="Times New Roman" w:hAnsi="Times New Roman" w:cs="Times New Roman"/>
      <w:sz w:val="24"/>
      <w:szCs w:val="24"/>
    </w:rPr>
  </w:style>
  <w:style w:type="paragraph" w:customStyle="1" w:styleId="CronerListArabic1">
    <w:name w:val="CronerListArabic1"/>
    <w:basedOn w:val="ListNumber2"/>
    <w:autoRedefine/>
    <w:rsid w:val="00B35561"/>
    <w:pPr>
      <w:numPr>
        <w:numId w:val="3"/>
      </w:numPr>
      <w:spacing w:before="120"/>
      <w:jc w:val="left"/>
    </w:pPr>
    <w:rPr>
      <w:iCs/>
      <w:sz w:val="20"/>
      <w:szCs w:val="20"/>
      <w:lang w:val="en-US" w:eastAsia="en-US"/>
    </w:rPr>
  </w:style>
  <w:style w:type="paragraph" w:styleId="ListNumber2">
    <w:name w:val="List Number 2"/>
    <w:basedOn w:val="Normal"/>
    <w:locked/>
    <w:rsid w:val="00B35561"/>
    <w:pPr>
      <w:numPr>
        <w:numId w:val="2"/>
      </w:numPr>
    </w:pPr>
  </w:style>
  <w:style w:type="paragraph" w:customStyle="1" w:styleId="b3SubBulletdraft">
    <w:name w:val="b3_SubBullet_draft"/>
    <w:basedOn w:val="Normal"/>
    <w:rsid w:val="00EF09F8"/>
    <w:pPr>
      <w:tabs>
        <w:tab w:val="num" w:pos="720"/>
      </w:tabs>
      <w:spacing w:after="141"/>
      <w:ind w:left="720" w:hanging="360"/>
      <w:jc w:val="left"/>
    </w:pPr>
    <w:rPr>
      <w:rFonts w:cs="Times New Roman"/>
      <w:sz w:val="18"/>
      <w:szCs w:val="20"/>
    </w:rPr>
  </w:style>
  <w:style w:type="paragraph" w:styleId="CommentSubject">
    <w:name w:val="annotation subject"/>
    <w:basedOn w:val="CommentText"/>
    <w:next w:val="CommentText"/>
    <w:link w:val="CommentSubjectChar"/>
    <w:uiPriority w:val="99"/>
    <w:semiHidden/>
    <w:locked/>
    <w:rsid w:val="002059F1"/>
    <w:rPr>
      <w:b/>
      <w:bCs/>
      <w:sz w:val="20"/>
      <w:szCs w:val="20"/>
    </w:rPr>
  </w:style>
  <w:style w:type="paragraph" w:styleId="ListNumber">
    <w:name w:val="List Number"/>
    <w:basedOn w:val="Normal"/>
    <w:locked/>
    <w:rsid w:val="00901A5D"/>
    <w:pPr>
      <w:numPr>
        <w:numId w:val="4"/>
      </w:numPr>
    </w:pPr>
  </w:style>
  <w:style w:type="paragraph" w:customStyle="1" w:styleId="b4bodyindent0">
    <w:name w:val="b4bodyindent0"/>
    <w:basedOn w:val="Normal"/>
    <w:rsid w:val="006D4FD9"/>
    <w:pPr>
      <w:spacing w:after="141"/>
      <w:ind w:left="283"/>
    </w:pPr>
    <w:rPr>
      <w:color w:val="000000"/>
    </w:rPr>
  </w:style>
  <w:style w:type="character" w:customStyle="1" w:styleId="italic">
    <w:name w:val="italic"/>
    <w:basedOn w:val="DefaultParagraphFont"/>
    <w:rsid w:val="00832117"/>
  </w:style>
  <w:style w:type="paragraph" w:customStyle="1" w:styleId="b1body0">
    <w:name w:val="b1body"/>
    <w:basedOn w:val="Normal"/>
    <w:pPr>
      <w:spacing w:after="141"/>
    </w:pPr>
    <w:rPr>
      <w:color w:val="000000"/>
    </w:rPr>
  </w:style>
  <w:style w:type="paragraph" w:styleId="BodyTextIndent">
    <w:name w:val="Body Text Indent"/>
    <w:basedOn w:val="Normal"/>
    <w:link w:val="BodyTextIndentChar"/>
    <w:locked/>
    <w:rsid w:val="00071E6F"/>
    <w:pPr>
      <w:spacing w:after="120"/>
      <w:ind w:left="283"/>
    </w:pPr>
  </w:style>
  <w:style w:type="character" w:customStyle="1" w:styleId="BodyTextIndentChar">
    <w:name w:val="Body Text Indent Char"/>
    <w:link w:val="BodyTextIndent"/>
    <w:rsid w:val="00071E6F"/>
    <w:rPr>
      <w:sz w:val="22"/>
      <w:szCs w:val="22"/>
    </w:rPr>
  </w:style>
  <w:style w:type="paragraph" w:customStyle="1" w:styleId="hbkheading3">
    <w:name w:val="hbkheading3"/>
    <w:basedOn w:val="Normal"/>
    <w:rsid w:val="00783B68"/>
    <w:pPr>
      <w:tabs>
        <w:tab w:val="num" w:pos="360"/>
      </w:tabs>
    </w:pPr>
    <w:rPr>
      <w:rFonts w:eastAsia="Calibri"/>
      <w:sz w:val="24"/>
      <w:szCs w:val="24"/>
    </w:rPr>
  </w:style>
  <w:style w:type="paragraph" w:customStyle="1" w:styleId="Default">
    <w:name w:val="Default"/>
    <w:rsid w:val="0013473C"/>
    <w:pPr>
      <w:autoSpaceDE w:val="0"/>
      <w:autoSpaceDN w:val="0"/>
      <w:adjustRightInd w:val="0"/>
    </w:pPr>
    <w:rPr>
      <w:rFonts w:ascii="Frutiger" w:hAnsi="Frutiger" w:cs="Frutiger"/>
      <w:color w:val="000000"/>
      <w:sz w:val="24"/>
      <w:szCs w:val="24"/>
    </w:rPr>
  </w:style>
  <w:style w:type="paragraph" w:customStyle="1" w:styleId="CM5">
    <w:name w:val="CM5"/>
    <w:basedOn w:val="Default"/>
    <w:next w:val="Default"/>
    <w:uiPriority w:val="99"/>
    <w:rsid w:val="0013473C"/>
    <w:pPr>
      <w:spacing w:line="400" w:lineRule="atLeast"/>
    </w:pPr>
    <w:rPr>
      <w:rFonts w:cs="Arial"/>
      <w:color w:val="auto"/>
    </w:rPr>
  </w:style>
  <w:style w:type="paragraph" w:styleId="TOCHeading">
    <w:name w:val="TOC Heading"/>
    <w:basedOn w:val="Heading1"/>
    <w:next w:val="Normal"/>
    <w:uiPriority w:val="39"/>
    <w:qFormat/>
    <w:rsid w:val="0016105C"/>
    <w:pPr>
      <w:spacing w:before="480" w:line="276" w:lineRule="auto"/>
      <w:outlineLvl w:val="9"/>
    </w:pPr>
    <w:rPr>
      <w:rFonts w:ascii="Cambria" w:eastAsia="MS Gothic" w:hAnsi="Cambria" w:cs="Times New Roman"/>
      <w:b/>
      <w:bCs/>
      <w:color w:val="365F91"/>
      <w:sz w:val="28"/>
      <w:szCs w:val="28"/>
      <w:lang w:val="en-US" w:eastAsia="ja-JP"/>
    </w:rPr>
  </w:style>
  <w:style w:type="paragraph" w:customStyle="1" w:styleId="Style1">
    <w:name w:val="Style1"/>
    <w:basedOn w:val="H1Heading1"/>
    <w:qFormat/>
    <w:rsid w:val="00F60D45"/>
    <w:pPr>
      <w:keepNext w:val="0"/>
    </w:pPr>
  </w:style>
  <w:style w:type="paragraph" w:customStyle="1" w:styleId="Style2">
    <w:name w:val="Style2"/>
    <w:basedOn w:val="B1Body"/>
    <w:qFormat/>
    <w:rsid w:val="00F60D45"/>
    <w:pPr>
      <w:keepLines w:val="0"/>
    </w:pPr>
  </w:style>
  <w:style w:type="paragraph" w:customStyle="1" w:styleId="B5BodyIndent">
    <w:name w:val="B5_BodyIndent"/>
    <w:basedOn w:val="B4BodyIndent"/>
    <w:rsid w:val="003A4A1D"/>
    <w:pPr>
      <w:ind w:left="851"/>
    </w:pPr>
  </w:style>
  <w:style w:type="character" w:customStyle="1" w:styleId="GaramondBodyChar">
    <w:name w:val="Garamond Body Char"/>
    <w:link w:val="GaramondBody"/>
    <w:locked/>
    <w:rsid w:val="00C03353"/>
    <w:rPr>
      <w:rFonts w:ascii="Garamond" w:hAnsi="Garamond"/>
      <w:szCs w:val="18"/>
    </w:rPr>
  </w:style>
  <w:style w:type="paragraph" w:customStyle="1" w:styleId="GaramondBody">
    <w:name w:val="Garamond Body"/>
    <w:basedOn w:val="Normal"/>
    <w:link w:val="GaramondBodyChar"/>
    <w:qFormat/>
    <w:rsid w:val="00C03353"/>
    <w:pPr>
      <w:autoSpaceDE w:val="0"/>
      <w:autoSpaceDN w:val="0"/>
      <w:adjustRightInd w:val="0"/>
    </w:pPr>
    <w:rPr>
      <w:rFonts w:ascii="Garamond" w:hAnsi="Garamond"/>
      <w:sz w:val="20"/>
      <w:szCs w:val="18"/>
    </w:rPr>
  </w:style>
  <w:style w:type="paragraph" w:customStyle="1" w:styleId="BodyBoldRed">
    <w:name w:val="Body Bold Red"/>
    <w:basedOn w:val="Normal"/>
    <w:link w:val="BodyBoldRedChar"/>
    <w:qFormat/>
    <w:rsid w:val="00C03353"/>
    <w:pPr>
      <w:autoSpaceDE w:val="0"/>
      <w:autoSpaceDN w:val="0"/>
      <w:adjustRightInd w:val="0"/>
      <w:spacing w:after="120"/>
    </w:pPr>
    <w:rPr>
      <w:b/>
      <w:bCs/>
      <w:sz w:val="20"/>
      <w:szCs w:val="18"/>
    </w:rPr>
  </w:style>
  <w:style w:type="character" w:customStyle="1" w:styleId="BodyBoldRedChar">
    <w:name w:val="Body Bold Red Char"/>
    <w:link w:val="BodyBoldRed"/>
    <w:locked/>
    <w:rsid w:val="00C03353"/>
    <w:rPr>
      <w:b/>
      <w:bCs/>
      <w:szCs w:val="18"/>
    </w:rPr>
  </w:style>
  <w:style w:type="paragraph" w:styleId="ListParagraph">
    <w:name w:val="List Paragraph"/>
    <w:basedOn w:val="Normal"/>
    <w:uiPriority w:val="34"/>
    <w:qFormat/>
    <w:rsid w:val="004C3B4A"/>
    <w:pPr>
      <w:ind w:left="720"/>
      <w:contextualSpacing/>
    </w:pPr>
  </w:style>
  <w:style w:type="paragraph" w:customStyle="1" w:styleId="TableText">
    <w:name w:val="Table Text"/>
    <w:rsid w:val="00983E7A"/>
    <w:pPr>
      <w:widowControl w:val="0"/>
      <w:autoSpaceDE w:val="0"/>
      <w:autoSpaceDN w:val="0"/>
      <w:adjustRightInd w:val="0"/>
    </w:pPr>
    <w:rPr>
      <w:rFonts w:cs="Times New Roman"/>
      <w:color w:val="000000"/>
      <w:lang w:val="en-US" w:eastAsia="en-US"/>
    </w:rPr>
  </w:style>
  <w:style w:type="character" w:customStyle="1" w:styleId="GaramondNumbersChar">
    <w:name w:val="Garamond Numbers Char"/>
    <w:basedOn w:val="DefaultParagraphFont"/>
    <w:link w:val="GaramondNumbers"/>
    <w:locked/>
    <w:rsid w:val="006F7DF3"/>
    <w:rPr>
      <w:rFonts w:ascii="Garamond" w:hAnsi="Garamond"/>
      <w:szCs w:val="18"/>
    </w:rPr>
  </w:style>
  <w:style w:type="paragraph" w:customStyle="1" w:styleId="GaramondNumbers">
    <w:name w:val="Garamond Numbers"/>
    <w:basedOn w:val="Normal"/>
    <w:link w:val="GaramondNumbersChar"/>
    <w:qFormat/>
    <w:rsid w:val="006F7DF3"/>
    <w:pPr>
      <w:numPr>
        <w:ilvl w:val="1"/>
        <w:numId w:val="36"/>
      </w:numPr>
      <w:autoSpaceDE w:val="0"/>
      <w:autoSpaceDN w:val="0"/>
      <w:adjustRightInd w:val="0"/>
    </w:pPr>
    <w:rPr>
      <w:rFonts w:ascii="Garamond" w:hAnsi="Garamond"/>
      <w:sz w:val="20"/>
      <w:szCs w:val="18"/>
    </w:rPr>
  </w:style>
  <w:style w:type="paragraph" w:customStyle="1" w:styleId="E1Appeal">
    <w:name w:val="E1_Appeal"/>
    <w:basedOn w:val="B1Body"/>
    <w:uiPriority w:val="99"/>
    <w:rsid w:val="00F0438B"/>
    <w:pPr>
      <w:tabs>
        <w:tab w:val="left" w:pos="3969"/>
      </w:tabs>
      <w:ind w:left="3969" w:hanging="3969"/>
    </w:pPr>
    <w:rPr>
      <w:sz w:val="18"/>
      <w:szCs w:val="20"/>
    </w:rPr>
  </w:style>
  <w:style w:type="paragraph" w:customStyle="1" w:styleId="E4Signed">
    <w:name w:val="E4_Signed"/>
    <w:basedOn w:val="B1Body"/>
    <w:uiPriority w:val="99"/>
    <w:rsid w:val="00F0438B"/>
    <w:pPr>
      <w:tabs>
        <w:tab w:val="right" w:leader="dot" w:pos="7938"/>
      </w:tabs>
      <w:spacing w:before="200" w:after="200"/>
    </w:pPr>
    <w:rPr>
      <w:sz w:val="18"/>
      <w:szCs w:val="20"/>
    </w:rPr>
  </w:style>
  <w:style w:type="paragraph" w:customStyle="1" w:styleId="E5Overtime">
    <w:name w:val="E5_Overtime"/>
    <w:basedOn w:val="E1Appeal"/>
    <w:uiPriority w:val="99"/>
    <w:rsid w:val="00F0438B"/>
    <w:pPr>
      <w:tabs>
        <w:tab w:val="clear" w:pos="3969"/>
        <w:tab w:val="left" w:pos="2268"/>
      </w:tabs>
      <w:ind w:left="2835" w:hanging="2835"/>
    </w:pPr>
  </w:style>
  <w:style w:type="table" w:styleId="TableGrid">
    <w:name w:val="Table Grid"/>
    <w:basedOn w:val="TableNormal"/>
    <w:uiPriority w:val="59"/>
    <w:locked/>
    <w:rsid w:val="007A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A65A6"/>
    <w:rPr>
      <w:rFonts w:eastAsia="Calibri"/>
      <w:sz w:val="22"/>
      <w:szCs w:val="22"/>
      <w:lang w:eastAsia="en-US"/>
    </w:rPr>
  </w:style>
  <w:style w:type="character" w:customStyle="1" w:styleId="NoSpacingChar">
    <w:name w:val="No Spacing Char"/>
    <w:basedOn w:val="DefaultParagraphFont"/>
    <w:link w:val="NoSpacing"/>
    <w:uiPriority w:val="1"/>
    <w:rsid w:val="00AA65A6"/>
    <w:rPr>
      <w:rFonts w:eastAsia="Calibri"/>
      <w:sz w:val="22"/>
      <w:szCs w:val="22"/>
      <w:lang w:eastAsia="en-US"/>
    </w:rPr>
  </w:style>
  <w:style w:type="character" w:customStyle="1" w:styleId="CommentSubjectChar">
    <w:name w:val="Comment Subject Char"/>
    <w:basedOn w:val="CommentTextChar"/>
    <w:link w:val="CommentSubject"/>
    <w:uiPriority w:val="99"/>
    <w:semiHidden/>
    <w:rsid w:val="00904CF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60953">
      <w:bodyDiv w:val="1"/>
      <w:marLeft w:val="0"/>
      <w:marRight w:val="0"/>
      <w:marTop w:val="0"/>
      <w:marBottom w:val="0"/>
      <w:divBdr>
        <w:top w:val="none" w:sz="0" w:space="0" w:color="auto"/>
        <w:left w:val="none" w:sz="0" w:space="0" w:color="auto"/>
        <w:bottom w:val="none" w:sz="0" w:space="0" w:color="auto"/>
        <w:right w:val="none" w:sz="0" w:space="0" w:color="auto"/>
      </w:divBdr>
    </w:div>
    <w:div w:id="205801139">
      <w:bodyDiv w:val="1"/>
      <w:marLeft w:val="0"/>
      <w:marRight w:val="0"/>
      <w:marTop w:val="0"/>
      <w:marBottom w:val="0"/>
      <w:divBdr>
        <w:top w:val="none" w:sz="0" w:space="0" w:color="auto"/>
        <w:left w:val="none" w:sz="0" w:space="0" w:color="auto"/>
        <w:bottom w:val="none" w:sz="0" w:space="0" w:color="auto"/>
        <w:right w:val="none" w:sz="0" w:space="0" w:color="auto"/>
      </w:divBdr>
    </w:div>
    <w:div w:id="267351016">
      <w:bodyDiv w:val="1"/>
      <w:marLeft w:val="0"/>
      <w:marRight w:val="0"/>
      <w:marTop w:val="0"/>
      <w:marBottom w:val="0"/>
      <w:divBdr>
        <w:top w:val="none" w:sz="0" w:space="0" w:color="auto"/>
        <w:left w:val="none" w:sz="0" w:space="0" w:color="auto"/>
        <w:bottom w:val="none" w:sz="0" w:space="0" w:color="auto"/>
        <w:right w:val="none" w:sz="0" w:space="0" w:color="auto"/>
      </w:divBdr>
    </w:div>
    <w:div w:id="276182140">
      <w:bodyDiv w:val="1"/>
      <w:marLeft w:val="0"/>
      <w:marRight w:val="0"/>
      <w:marTop w:val="0"/>
      <w:marBottom w:val="0"/>
      <w:divBdr>
        <w:top w:val="none" w:sz="0" w:space="0" w:color="auto"/>
        <w:left w:val="none" w:sz="0" w:space="0" w:color="auto"/>
        <w:bottom w:val="none" w:sz="0" w:space="0" w:color="auto"/>
        <w:right w:val="none" w:sz="0" w:space="0" w:color="auto"/>
      </w:divBdr>
      <w:divsChild>
        <w:div w:id="589511111">
          <w:marLeft w:val="0"/>
          <w:marRight w:val="0"/>
          <w:marTop w:val="0"/>
          <w:marBottom w:val="0"/>
          <w:divBdr>
            <w:top w:val="none" w:sz="0" w:space="0" w:color="auto"/>
            <w:left w:val="none" w:sz="0" w:space="0" w:color="auto"/>
            <w:bottom w:val="none" w:sz="0" w:space="0" w:color="auto"/>
            <w:right w:val="none" w:sz="0" w:space="0" w:color="auto"/>
          </w:divBdr>
          <w:divsChild>
            <w:div w:id="1774784874">
              <w:marLeft w:val="0"/>
              <w:marRight w:val="0"/>
              <w:marTop w:val="0"/>
              <w:marBottom w:val="0"/>
              <w:divBdr>
                <w:top w:val="none" w:sz="0" w:space="0" w:color="auto"/>
                <w:left w:val="none" w:sz="0" w:space="0" w:color="auto"/>
                <w:bottom w:val="none" w:sz="0" w:space="0" w:color="auto"/>
                <w:right w:val="none" w:sz="0" w:space="0" w:color="auto"/>
              </w:divBdr>
              <w:divsChild>
                <w:div w:id="896357108">
                  <w:marLeft w:val="0"/>
                  <w:marRight w:val="0"/>
                  <w:marTop w:val="0"/>
                  <w:marBottom w:val="0"/>
                  <w:divBdr>
                    <w:top w:val="none" w:sz="0" w:space="0" w:color="auto"/>
                    <w:left w:val="none" w:sz="0" w:space="0" w:color="auto"/>
                    <w:bottom w:val="none" w:sz="0" w:space="0" w:color="auto"/>
                    <w:right w:val="none" w:sz="0" w:space="0" w:color="auto"/>
                  </w:divBdr>
                  <w:divsChild>
                    <w:div w:id="7923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165256">
      <w:bodyDiv w:val="1"/>
      <w:marLeft w:val="0"/>
      <w:marRight w:val="0"/>
      <w:marTop w:val="0"/>
      <w:marBottom w:val="0"/>
      <w:divBdr>
        <w:top w:val="none" w:sz="0" w:space="0" w:color="auto"/>
        <w:left w:val="none" w:sz="0" w:space="0" w:color="auto"/>
        <w:bottom w:val="none" w:sz="0" w:space="0" w:color="auto"/>
        <w:right w:val="none" w:sz="0" w:space="0" w:color="auto"/>
      </w:divBdr>
    </w:div>
    <w:div w:id="424232419">
      <w:bodyDiv w:val="1"/>
      <w:marLeft w:val="0"/>
      <w:marRight w:val="0"/>
      <w:marTop w:val="0"/>
      <w:marBottom w:val="0"/>
      <w:divBdr>
        <w:top w:val="none" w:sz="0" w:space="0" w:color="auto"/>
        <w:left w:val="none" w:sz="0" w:space="0" w:color="auto"/>
        <w:bottom w:val="none" w:sz="0" w:space="0" w:color="auto"/>
        <w:right w:val="none" w:sz="0" w:space="0" w:color="auto"/>
      </w:divBdr>
    </w:div>
    <w:div w:id="726073983">
      <w:bodyDiv w:val="1"/>
      <w:marLeft w:val="0"/>
      <w:marRight w:val="0"/>
      <w:marTop w:val="0"/>
      <w:marBottom w:val="0"/>
      <w:divBdr>
        <w:top w:val="none" w:sz="0" w:space="0" w:color="auto"/>
        <w:left w:val="none" w:sz="0" w:space="0" w:color="auto"/>
        <w:bottom w:val="none" w:sz="0" w:space="0" w:color="auto"/>
        <w:right w:val="none" w:sz="0" w:space="0" w:color="auto"/>
      </w:divBdr>
    </w:div>
    <w:div w:id="731345036">
      <w:bodyDiv w:val="1"/>
      <w:marLeft w:val="0"/>
      <w:marRight w:val="0"/>
      <w:marTop w:val="0"/>
      <w:marBottom w:val="0"/>
      <w:divBdr>
        <w:top w:val="none" w:sz="0" w:space="0" w:color="auto"/>
        <w:left w:val="none" w:sz="0" w:space="0" w:color="auto"/>
        <w:bottom w:val="none" w:sz="0" w:space="0" w:color="auto"/>
        <w:right w:val="none" w:sz="0" w:space="0" w:color="auto"/>
      </w:divBdr>
      <w:divsChild>
        <w:div w:id="1758791495">
          <w:marLeft w:val="0"/>
          <w:marRight w:val="0"/>
          <w:marTop w:val="0"/>
          <w:marBottom w:val="0"/>
          <w:divBdr>
            <w:top w:val="none" w:sz="0" w:space="0" w:color="auto"/>
            <w:left w:val="none" w:sz="0" w:space="0" w:color="auto"/>
            <w:bottom w:val="none" w:sz="0" w:space="0" w:color="auto"/>
            <w:right w:val="none" w:sz="0" w:space="0" w:color="auto"/>
          </w:divBdr>
          <w:divsChild>
            <w:div w:id="825978003">
              <w:marLeft w:val="0"/>
              <w:marRight w:val="0"/>
              <w:marTop w:val="0"/>
              <w:marBottom w:val="0"/>
              <w:divBdr>
                <w:top w:val="none" w:sz="0" w:space="0" w:color="auto"/>
                <w:left w:val="none" w:sz="0" w:space="0" w:color="auto"/>
                <w:bottom w:val="none" w:sz="0" w:space="0" w:color="auto"/>
                <w:right w:val="none" w:sz="0" w:space="0" w:color="auto"/>
              </w:divBdr>
              <w:divsChild>
                <w:div w:id="134181677">
                  <w:marLeft w:val="0"/>
                  <w:marRight w:val="0"/>
                  <w:marTop w:val="0"/>
                  <w:marBottom w:val="0"/>
                  <w:divBdr>
                    <w:top w:val="none" w:sz="0" w:space="0" w:color="auto"/>
                    <w:left w:val="none" w:sz="0" w:space="0" w:color="auto"/>
                    <w:bottom w:val="none" w:sz="0" w:space="0" w:color="auto"/>
                    <w:right w:val="none" w:sz="0" w:space="0" w:color="auto"/>
                  </w:divBdr>
                  <w:divsChild>
                    <w:div w:id="493767805">
                      <w:marLeft w:val="0"/>
                      <w:marRight w:val="0"/>
                      <w:marTop w:val="0"/>
                      <w:marBottom w:val="0"/>
                      <w:divBdr>
                        <w:top w:val="none" w:sz="0" w:space="0" w:color="auto"/>
                        <w:left w:val="none" w:sz="0" w:space="0" w:color="auto"/>
                        <w:bottom w:val="none" w:sz="0" w:space="0" w:color="auto"/>
                        <w:right w:val="none" w:sz="0" w:space="0" w:color="auto"/>
                      </w:divBdr>
                      <w:divsChild>
                        <w:div w:id="21228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424029">
      <w:bodyDiv w:val="1"/>
      <w:marLeft w:val="0"/>
      <w:marRight w:val="0"/>
      <w:marTop w:val="0"/>
      <w:marBottom w:val="0"/>
      <w:divBdr>
        <w:top w:val="none" w:sz="0" w:space="0" w:color="auto"/>
        <w:left w:val="none" w:sz="0" w:space="0" w:color="auto"/>
        <w:bottom w:val="none" w:sz="0" w:space="0" w:color="auto"/>
        <w:right w:val="none" w:sz="0" w:space="0" w:color="auto"/>
      </w:divBdr>
    </w:div>
    <w:div w:id="1019426776">
      <w:bodyDiv w:val="1"/>
      <w:marLeft w:val="0"/>
      <w:marRight w:val="0"/>
      <w:marTop w:val="0"/>
      <w:marBottom w:val="0"/>
      <w:divBdr>
        <w:top w:val="none" w:sz="0" w:space="0" w:color="auto"/>
        <w:left w:val="none" w:sz="0" w:space="0" w:color="auto"/>
        <w:bottom w:val="none" w:sz="0" w:space="0" w:color="auto"/>
        <w:right w:val="none" w:sz="0" w:space="0" w:color="auto"/>
      </w:divBdr>
      <w:divsChild>
        <w:div w:id="1349020367">
          <w:marLeft w:val="0"/>
          <w:marRight w:val="0"/>
          <w:marTop w:val="0"/>
          <w:marBottom w:val="0"/>
          <w:divBdr>
            <w:top w:val="none" w:sz="0" w:space="0" w:color="auto"/>
            <w:left w:val="none" w:sz="0" w:space="0" w:color="auto"/>
            <w:bottom w:val="none" w:sz="0" w:space="0" w:color="auto"/>
            <w:right w:val="none" w:sz="0" w:space="0" w:color="auto"/>
          </w:divBdr>
          <w:divsChild>
            <w:div w:id="1862432361">
              <w:marLeft w:val="0"/>
              <w:marRight w:val="0"/>
              <w:marTop w:val="0"/>
              <w:marBottom w:val="0"/>
              <w:divBdr>
                <w:top w:val="none" w:sz="0" w:space="0" w:color="auto"/>
                <w:left w:val="none" w:sz="0" w:space="0" w:color="auto"/>
                <w:bottom w:val="none" w:sz="0" w:space="0" w:color="auto"/>
                <w:right w:val="none" w:sz="0" w:space="0" w:color="auto"/>
              </w:divBdr>
              <w:divsChild>
                <w:div w:id="916406166">
                  <w:marLeft w:val="0"/>
                  <w:marRight w:val="0"/>
                  <w:marTop w:val="0"/>
                  <w:marBottom w:val="0"/>
                  <w:divBdr>
                    <w:top w:val="none" w:sz="0" w:space="0" w:color="auto"/>
                    <w:left w:val="none" w:sz="0" w:space="0" w:color="auto"/>
                    <w:bottom w:val="none" w:sz="0" w:space="0" w:color="auto"/>
                    <w:right w:val="none" w:sz="0" w:space="0" w:color="auto"/>
                  </w:divBdr>
                  <w:divsChild>
                    <w:div w:id="12563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34928">
      <w:bodyDiv w:val="1"/>
      <w:marLeft w:val="0"/>
      <w:marRight w:val="0"/>
      <w:marTop w:val="0"/>
      <w:marBottom w:val="0"/>
      <w:divBdr>
        <w:top w:val="none" w:sz="0" w:space="0" w:color="auto"/>
        <w:left w:val="none" w:sz="0" w:space="0" w:color="auto"/>
        <w:bottom w:val="none" w:sz="0" w:space="0" w:color="auto"/>
        <w:right w:val="none" w:sz="0" w:space="0" w:color="auto"/>
      </w:divBdr>
      <w:divsChild>
        <w:div w:id="91823658">
          <w:marLeft w:val="0"/>
          <w:marRight w:val="0"/>
          <w:marTop w:val="0"/>
          <w:marBottom w:val="0"/>
          <w:divBdr>
            <w:top w:val="none" w:sz="0" w:space="0" w:color="auto"/>
            <w:left w:val="none" w:sz="0" w:space="0" w:color="auto"/>
            <w:bottom w:val="none" w:sz="0" w:space="0" w:color="auto"/>
            <w:right w:val="none" w:sz="0" w:space="0" w:color="auto"/>
          </w:divBdr>
          <w:divsChild>
            <w:div w:id="1577856033">
              <w:marLeft w:val="0"/>
              <w:marRight w:val="0"/>
              <w:marTop w:val="0"/>
              <w:marBottom w:val="0"/>
              <w:divBdr>
                <w:top w:val="none" w:sz="0" w:space="0" w:color="auto"/>
                <w:left w:val="none" w:sz="0" w:space="0" w:color="auto"/>
                <w:bottom w:val="none" w:sz="0" w:space="0" w:color="auto"/>
                <w:right w:val="none" w:sz="0" w:space="0" w:color="auto"/>
              </w:divBdr>
              <w:divsChild>
                <w:div w:id="14068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43762">
      <w:bodyDiv w:val="1"/>
      <w:marLeft w:val="0"/>
      <w:marRight w:val="0"/>
      <w:marTop w:val="0"/>
      <w:marBottom w:val="0"/>
      <w:divBdr>
        <w:top w:val="none" w:sz="0" w:space="0" w:color="auto"/>
        <w:left w:val="none" w:sz="0" w:space="0" w:color="auto"/>
        <w:bottom w:val="none" w:sz="0" w:space="0" w:color="auto"/>
        <w:right w:val="none" w:sz="0" w:space="0" w:color="auto"/>
      </w:divBdr>
    </w:div>
    <w:div w:id="1315989977">
      <w:bodyDiv w:val="1"/>
      <w:marLeft w:val="0"/>
      <w:marRight w:val="0"/>
      <w:marTop w:val="0"/>
      <w:marBottom w:val="0"/>
      <w:divBdr>
        <w:top w:val="none" w:sz="0" w:space="0" w:color="auto"/>
        <w:left w:val="none" w:sz="0" w:space="0" w:color="auto"/>
        <w:bottom w:val="none" w:sz="0" w:space="0" w:color="auto"/>
        <w:right w:val="none" w:sz="0" w:space="0" w:color="auto"/>
      </w:divBdr>
    </w:div>
    <w:div w:id="1432700513">
      <w:bodyDiv w:val="1"/>
      <w:marLeft w:val="0"/>
      <w:marRight w:val="0"/>
      <w:marTop w:val="0"/>
      <w:marBottom w:val="0"/>
      <w:divBdr>
        <w:top w:val="none" w:sz="0" w:space="0" w:color="auto"/>
        <w:left w:val="none" w:sz="0" w:space="0" w:color="auto"/>
        <w:bottom w:val="none" w:sz="0" w:space="0" w:color="auto"/>
        <w:right w:val="none" w:sz="0" w:space="0" w:color="auto"/>
      </w:divBdr>
    </w:div>
    <w:div w:id="1485126006">
      <w:bodyDiv w:val="1"/>
      <w:marLeft w:val="0"/>
      <w:marRight w:val="0"/>
      <w:marTop w:val="0"/>
      <w:marBottom w:val="0"/>
      <w:divBdr>
        <w:top w:val="none" w:sz="0" w:space="0" w:color="auto"/>
        <w:left w:val="none" w:sz="0" w:space="0" w:color="auto"/>
        <w:bottom w:val="none" w:sz="0" w:space="0" w:color="auto"/>
        <w:right w:val="none" w:sz="0" w:space="0" w:color="auto"/>
      </w:divBdr>
    </w:div>
    <w:div w:id="1501770457">
      <w:bodyDiv w:val="1"/>
      <w:marLeft w:val="0"/>
      <w:marRight w:val="0"/>
      <w:marTop w:val="0"/>
      <w:marBottom w:val="0"/>
      <w:divBdr>
        <w:top w:val="none" w:sz="0" w:space="0" w:color="auto"/>
        <w:left w:val="none" w:sz="0" w:space="0" w:color="auto"/>
        <w:bottom w:val="none" w:sz="0" w:space="0" w:color="auto"/>
        <w:right w:val="none" w:sz="0" w:space="0" w:color="auto"/>
      </w:divBdr>
    </w:div>
    <w:div w:id="1608544460">
      <w:bodyDiv w:val="1"/>
      <w:marLeft w:val="0"/>
      <w:marRight w:val="0"/>
      <w:marTop w:val="0"/>
      <w:marBottom w:val="0"/>
      <w:divBdr>
        <w:top w:val="none" w:sz="0" w:space="0" w:color="auto"/>
        <w:left w:val="none" w:sz="0" w:space="0" w:color="auto"/>
        <w:bottom w:val="none" w:sz="0" w:space="0" w:color="auto"/>
        <w:right w:val="none" w:sz="0" w:space="0" w:color="auto"/>
      </w:divBdr>
    </w:div>
    <w:div w:id="206937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BA709226611642B01067C8DDEC158E" ma:contentTypeVersion="4" ma:contentTypeDescription="Create a new document." ma:contentTypeScope="" ma:versionID="75c118758378216350dede81bfba27af">
  <xsd:schema xmlns:xsd="http://www.w3.org/2001/XMLSchema" xmlns:xs="http://www.w3.org/2001/XMLSchema" xmlns:p="http://schemas.microsoft.com/office/2006/metadata/properties" xmlns:ns2="92454f5b-4d3d-4054-bfc4-124f1ee76bda" targetNamespace="http://schemas.microsoft.com/office/2006/metadata/properties" ma:root="true" ma:fieldsID="02faab3e8c87ccb1c0b03f476955bc46" ns2:_="">
    <xsd:import namespace="92454f5b-4d3d-4054-bfc4-124f1ee76b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54f5b-4d3d-4054-bfc4-124f1ee76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8B9F5-AF57-49B8-9D65-AA6ECE2F5775}">
  <ds:schemaRefs>
    <ds:schemaRef ds:uri="http://schemas.openxmlformats.org/officeDocument/2006/bibliography"/>
  </ds:schemaRefs>
</ds:datastoreItem>
</file>

<file path=customXml/itemProps2.xml><?xml version="1.0" encoding="utf-8"?>
<ds:datastoreItem xmlns:ds="http://schemas.openxmlformats.org/officeDocument/2006/customXml" ds:itemID="{591B9A65-B7E8-4F33-A0B1-9922B9527A3F}">
  <ds:schemaRefs>
    <ds:schemaRef ds:uri="http://schemas.microsoft.com/sharepoint/v3/contenttype/forms"/>
  </ds:schemaRefs>
</ds:datastoreItem>
</file>

<file path=customXml/itemProps3.xml><?xml version="1.0" encoding="utf-8"?>
<ds:datastoreItem xmlns:ds="http://schemas.openxmlformats.org/officeDocument/2006/customXml" ds:itemID="{541916DA-BC77-4C68-9182-CF4EEA0F27F2}">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92454f5b-4d3d-4054-bfc4-124f1ee76bda"/>
    <ds:schemaRef ds:uri="http://www.w3.org/XML/1998/namespace"/>
  </ds:schemaRefs>
</ds:datastoreItem>
</file>

<file path=customXml/itemProps4.xml><?xml version="1.0" encoding="utf-8"?>
<ds:datastoreItem xmlns:ds="http://schemas.openxmlformats.org/officeDocument/2006/customXml" ds:itemID="{A17DBEA5-DC78-4979-9C91-6FD98F33A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54f5b-4d3d-4054-bfc4-124f1ee76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1286</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Standard Handbook</vt:lpstr>
    </vt:vector>
  </TitlesOfParts>
  <Company>Wolters Kluwer UK</Company>
  <LinksUpToDate>false</LinksUpToDate>
  <CharactersWithSpaces>8285</CharactersWithSpaces>
  <SharedDoc>false</SharedDoc>
  <HLinks>
    <vt:vector size="360" baseType="variant">
      <vt:variant>
        <vt:i4>2162786</vt:i4>
      </vt:variant>
      <vt:variant>
        <vt:i4>366</vt:i4>
      </vt:variant>
      <vt:variant>
        <vt:i4>0</vt:i4>
      </vt:variant>
      <vt:variant>
        <vt:i4>5</vt:i4>
      </vt:variant>
      <vt:variant>
        <vt:lpwstr>http://www.pcaw.co.uk/</vt:lpwstr>
      </vt:variant>
      <vt:variant>
        <vt:lpwstr/>
      </vt:variant>
      <vt:variant>
        <vt:i4>1179700</vt:i4>
      </vt:variant>
      <vt:variant>
        <vt:i4>350</vt:i4>
      </vt:variant>
      <vt:variant>
        <vt:i4>0</vt:i4>
      </vt:variant>
      <vt:variant>
        <vt:i4>5</vt:i4>
      </vt:variant>
      <vt:variant>
        <vt:lpwstr/>
      </vt:variant>
      <vt:variant>
        <vt:lpwstr>_Toc512607352</vt:lpwstr>
      </vt:variant>
      <vt:variant>
        <vt:i4>1179700</vt:i4>
      </vt:variant>
      <vt:variant>
        <vt:i4>344</vt:i4>
      </vt:variant>
      <vt:variant>
        <vt:i4>0</vt:i4>
      </vt:variant>
      <vt:variant>
        <vt:i4>5</vt:i4>
      </vt:variant>
      <vt:variant>
        <vt:lpwstr/>
      </vt:variant>
      <vt:variant>
        <vt:lpwstr>_Toc512607351</vt:lpwstr>
      </vt:variant>
      <vt:variant>
        <vt:i4>1179700</vt:i4>
      </vt:variant>
      <vt:variant>
        <vt:i4>338</vt:i4>
      </vt:variant>
      <vt:variant>
        <vt:i4>0</vt:i4>
      </vt:variant>
      <vt:variant>
        <vt:i4>5</vt:i4>
      </vt:variant>
      <vt:variant>
        <vt:lpwstr/>
      </vt:variant>
      <vt:variant>
        <vt:lpwstr>_Toc512607350</vt:lpwstr>
      </vt:variant>
      <vt:variant>
        <vt:i4>1245236</vt:i4>
      </vt:variant>
      <vt:variant>
        <vt:i4>332</vt:i4>
      </vt:variant>
      <vt:variant>
        <vt:i4>0</vt:i4>
      </vt:variant>
      <vt:variant>
        <vt:i4>5</vt:i4>
      </vt:variant>
      <vt:variant>
        <vt:lpwstr/>
      </vt:variant>
      <vt:variant>
        <vt:lpwstr>_Toc512607349</vt:lpwstr>
      </vt:variant>
      <vt:variant>
        <vt:i4>1245236</vt:i4>
      </vt:variant>
      <vt:variant>
        <vt:i4>326</vt:i4>
      </vt:variant>
      <vt:variant>
        <vt:i4>0</vt:i4>
      </vt:variant>
      <vt:variant>
        <vt:i4>5</vt:i4>
      </vt:variant>
      <vt:variant>
        <vt:lpwstr/>
      </vt:variant>
      <vt:variant>
        <vt:lpwstr>_Toc512607348</vt:lpwstr>
      </vt:variant>
      <vt:variant>
        <vt:i4>1245236</vt:i4>
      </vt:variant>
      <vt:variant>
        <vt:i4>320</vt:i4>
      </vt:variant>
      <vt:variant>
        <vt:i4>0</vt:i4>
      </vt:variant>
      <vt:variant>
        <vt:i4>5</vt:i4>
      </vt:variant>
      <vt:variant>
        <vt:lpwstr/>
      </vt:variant>
      <vt:variant>
        <vt:lpwstr>_Toc512607347</vt:lpwstr>
      </vt:variant>
      <vt:variant>
        <vt:i4>1245236</vt:i4>
      </vt:variant>
      <vt:variant>
        <vt:i4>314</vt:i4>
      </vt:variant>
      <vt:variant>
        <vt:i4>0</vt:i4>
      </vt:variant>
      <vt:variant>
        <vt:i4>5</vt:i4>
      </vt:variant>
      <vt:variant>
        <vt:lpwstr/>
      </vt:variant>
      <vt:variant>
        <vt:lpwstr>_Toc512607346</vt:lpwstr>
      </vt:variant>
      <vt:variant>
        <vt:i4>1245236</vt:i4>
      </vt:variant>
      <vt:variant>
        <vt:i4>308</vt:i4>
      </vt:variant>
      <vt:variant>
        <vt:i4>0</vt:i4>
      </vt:variant>
      <vt:variant>
        <vt:i4>5</vt:i4>
      </vt:variant>
      <vt:variant>
        <vt:lpwstr/>
      </vt:variant>
      <vt:variant>
        <vt:lpwstr>_Toc512607345</vt:lpwstr>
      </vt:variant>
      <vt:variant>
        <vt:i4>1245236</vt:i4>
      </vt:variant>
      <vt:variant>
        <vt:i4>302</vt:i4>
      </vt:variant>
      <vt:variant>
        <vt:i4>0</vt:i4>
      </vt:variant>
      <vt:variant>
        <vt:i4>5</vt:i4>
      </vt:variant>
      <vt:variant>
        <vt:lpwstr/>
      </vt:variant>
      <vt:variant>
        <vt:lpwstr>_Toc512607344</vt:lpwstr>
      </vt:variant>
      <vt:variant>
        <vt:i4>1245236</vt:i4>
      </vt:variant>
      <vt:variant>
        <vt:i4>296</vt:i4>
      </vt:variant>
      <vt:variant>
        <vt:i4>0</vt:i4>
      </vt:variant>
      <vt:variant>
        <vt:i4>5</vt:i4>
      </vt:variant>
      <vt:variant>
        <vt:lpwstr/>
      </vt:variant>
      <vt:variant>
        <vt:lpwstr>_Toc512607343</vt:lpwstr>
      </vt:variant>
      <vt:variant>
        <vt:i4>1245236</vt:i4>
      </vt:variant>
      <vt:variant>
        <vt:i4>290</vt:i4>
      </vt:variant>
      <vt:variant>
        <vt:i4>0</vt:i4>
      </vt:variant>
      <vt:variant>
        <vt:i4>5</vt:i4>
      </vt:variant>
      <vt:variant>
        <vt:lpwstr/>
      </vt:variant>
      <vt:variant>
        <vt:lpwstr>_Toc512607342</vt:lpwstr>
      </vt:variant>
      <vt:variant>
        <vt:i4>1245236</vt:i4>
      </vt:variant>
      <vt:variant>
        <vt:i4>284</vt:i4>
      </vt:variant>
      <vt:variant>
        <vt:i4>0</vt:i4>
      </vt:variant>
      <vt:variant>
        <vt:i4>5</vt:i4>
      </vt:variant>
      <vt:variant>
        <vt:lpwstr/>
      </vt:variant>
      <vt:variant>
        <vt:lpwstr>_Toc512607341</vt:lpwstr>
      </vt:variant>
      <vt:variant>
        <vt:i4>1245236</vt:i4>
      </vt:variant>
      <vt:variant>
        <vt:i4>278</vt:i4>
      </vt:variant>
      <vt:variant>
        <vt:i4>0</vt:i4>
      </vt:variant>
      <vt:variant>
        <vt:i4>5</vt:i4>
      </vt:variant>
      <vt:variant>
        <vt:lpwstr/>
      </vt:variant>
      <vt:variant>
        <vt:lpwstr>_Toc512607340</vt:lpwstr>
      </vt:variant>
      <vt:variant>
        <vt:i4>1310772</vt:i4>
      </vt:variant>
      <vt:variant>
        <vt:i4>272</vt:i4>
      </vt:variant>
      <vt:variant>
        <vt:i4>0</vt:i4>
      </vt:variant>
      <vt:variant>
        <vt:i4>5</vt:i4>
      </vt:variant>
      <vt:variant>
        <vt:lpwstr/>
      </vt:variant>
      <vt:variant>
        <vt:lpwstr>_Toc512607339</vt:lpwstr>
      </vt:variant>
      <vt:variant>
        <vt:i4>1310772</vt:i4>
      </vt:variant>
      <vt:variant>
        <vt:i4>266</vt:i4>
      </vt:variant>
      <vt:variant>
        <vt:i4>0</vt:i4>
      </vt:variant>
      <vt:variant>
        <vt:i4>5</vt:i4>
      </vt:variant>
      <vt:variant>
        <vt:lpwstr/>
      </vt:variant>
      <vt:variant>
        <vt:lpwstr>_Toc512607338</vt:lpwstr>
      </vt:variant>
      <vt:variant>
        <vt:i4>1310772</vt:i4>
      </vt:variant>
      <vt:variant>
        <vt:i4>260</vt:i4>
      </vt:variant>
      <vt:variant>
        <vt:i4>0</vt:i4>
      </vt:variant>
      <vt:variant>
        <vt:i4>5</vt:i4>
      </vt:variant>
      <vt:variant>
        <vt:lpwstr/>
      </vt:variant>
      <vt:variant>
        <vt:lpwstr>_Toc512607337</vt:lpwstr>
      </vt:variant>
      <vt:variant>
        <vt:i4>1310772</vt:i4>
      </vt:variant>
      <vt:variant>
        <vt:i4>254</vt:i4>
      </vt:variant>
      <vt:variant>
        <vt:i4>0</vt:i4>
      </vt:variant>
      <vt:variant>
        <vt:i4>5</vt:i4>
      </vt:variant>
      <vt:variant>
        <vt:lpwstr/>
      </vt:variant>
      <vt:variant>
        <vt:lpwstr>_Toc512607336</vt:lpwstr>
      </vt:variant>
      <vt:variant>
        <vt:i4>1310772</vt:i4>
      </vt:variant>
      <vt:variant>
        <vt:i4>248</vt:i4>
      </vt:variant>
      <vt:variant>
        <vt:i4>0</vt:i4>
      </vt:variant>
      <vt:variant>
        <vt:i4>5</vt:i4>
      </vt:variant>
      <vt:variant>
        <vt:lpwstr/>
      </vt:variant>
      <vt:variant>
        <vt:lpwstr>_Toc512607335</vt:lpwstr>
      </vt:variant>
      <vt:variant>
        <vt:i4>1310772</vt:i4>
      </vt:variant>
      <vt:variant>
        <vt:i4>242</vt:i4>
      </vt:variant>
      <vt:variant>
        <vt:i4>0</vt:i4>
      </vt:variant>
      <vt:variant>
        <vt:i4>5</vt:i4>
      </vt:variant>
      <vt:variant>
        <vt:lpwstr/>
      </vt:variant>
      <vt:variant>
        <vt:lpwstr>_Toc512607334</vt:lpwstr>
      </vt:variant>
      <vt:variant>
        <vt:i4>1310772</vt:i4>
      </vt:variant>
      <vt:variant>
        <vt:i4>236</vt:i4>
      </vt:variant>
      <vt:variant>
        <vt:i4>0</vt:i4>
      </vt:variant>
      <vt:variant>
        <vt:i4>5</vt:i4>
      </vt:variant>
      <vt:variant>
        <vt:lpwstr/>
      </vt:variant>
      <vt:variant>
        <vt:lpwstr>_Toc512607333</vt:lpwstr>
      </vt:variant>
      <vt:variant>
        <vt:i4>1310772</vt:i4>
      </vt:variant>
      <vt:variant>
        <vt:i4>230</vt:i4>
      </vt:variant>
      <vt:variant>
        <vt:i4>0</vt:i4>
      </vt:variant>
      <vt:variant>
        <vt:i4>5</vt:i4>
      </vt:variant>
      <vt:variant>
        <vt:lpwstr/>
      </vt:variant>
      <vt:variant>
        <vt:lpwstr>_Toc512607332</vt:lpwstr>
      </vt:variant>
      <vt:variant>
        <vt:i4>1310772</vt:i4>
      </vt:variant>
      <vt:variant>
        <vt:i4>224</vt:i4>
      </vt:variant>
      <vt:variant>
        <vt:i4>0</vt:i4>
      </vt:variant>
      <vt:variant>
        <vt:i4>5</vt:i4>
      </vt:variant>
      <vt:variant>
        <vt:lpwstr/>
      </vt:variant>
      <vt:variant>
        <vt:lpwstr>_Toc512607331</vt:lpwstr>
      </vt:variant>
      <vt:variant>
        <vt:i4>1310772</vt:i4>
      </vt:variant>
      <vt:variant>
        <vt:i4>218</vt:i4>
      </vt:variant>
      <vt:variant>
        <vt:i4>0</vt:i4>
      </vt:variant>
      <vt:variant>
        <vt:i4>5</vt:i4>
      </vt:variant>
      <vt:variant>
        <vt:lpwstr/>
      </vt:variant>
      <vt:variant>
        <vt:lpwstr>_Toc512607330</vt:lpwstr>
      </vt:variant>
      <vt:variant>
        <vt:i4>1376308</vt:i4>
      </vt:variant>
      <vt:variant>
        <vt:i4>212</vt:i4>
      </vt:variant>
      <vt:variant>
        <vt:i4>0</vt:i4>
      </vt:variant>
      <vt:variant>
        <vt:i4>5</vt:i4>
      </vt:variant>
      <vt:variant>
        <vt:lpwstr/>
      </vt:variant>
      <vt:variant>
        <vt:lpwstr>_Toc512607329</vt:lpwstr>
      </vt:variant>
      <vt:variant>
        <vt:i4>1376308</vt:i4>
      </vt:variant>
      <vt:variant>
        <vt:i4>206</vt:i4>
      </vt:variant>
      <vt:variant>
        <vt:i4>0</vt:i4>
      </vt:variant>
      <vt:variant>
        <vt:i4>5</vt:i4>
      </vt:variant>
      <vt:variant>
        <vt:lpwstr/>
      </vt:variant>
      <vt:variant>
        <vt:lpwstr>_Toc512607328</vt:lpwstr>
      </vt:variant>
      <vt:variant>
        <vt:i4>1376308</vt:i4>
      </vt:variant>
      <vt:variant>
        <vt:i4>200</vt:i4>
      </vt:variant>
      <vt:variant>
        <vt:i4>0</vt:i4>
      </vt:variant>
      <vt:variant>
        <vt:i4>5</vt:i4>
      </vt:variant>
      <vt:variant>
        <vt:lpwstr/>
      </vt:variant>
      <vt:variant>
        <vt:lpwstr>_Toc512607327</vt:lpwstr>
      </vt:variant>
      <vt:variant>
        <vt:i4>1376308</vt:i4>
      </vt:variant>
      <vt:variant>
        <vt:i4>194</vt:i4>
      </vt:variant>
      <vt:variant>
        <vt:i4>0</vt:i4>
      </vt:variant>
      <vt:variant>
        <vt:i4>5</vt:i4>
      </vt:variant>
      <vt:variant>
        <vt:lpwstr/>
      </vt:variant>
      <vt:variant>
        <vt:lpwstr>_Toc512607326</vt:lpwstr>
      </vt:variant>
      <vt:variant>
        <vt:i4>1376308</vt:i4>
      </vt:variant>
      <vt:variant>
        <vt:i4>188</vt:i4>
      </vt:variant>
      <vt:variant>
        <vt:i4>0</vt:i4>
      </vt:variant>
      <vt:variant>
        <vt:i4>5</vt:i4>
      </vt:variant>
      <vt:variant>
        <vt:lpwstr/>
      </vt:variant>
      <vt:variant>
        <vt:lpwstr>_Toc512607325</vt:lpwstr>
      </vt:variant>
      <vt:variant>
        <vt:i4>1376308</vt:i4>
      </vt:variant>
      <vt:variant>
        <vt:i4>182</vt:i4>
      </vt:variant>
      <vt:variant>
        <vt:i4>0</vt:i4>
      </vt:variant>
      <vt:variant>
        <vt:i4>5</vt:i4>
      </vt:variant>
      <vt:variant>
        <vt:lpwstr/>
      </vt:variant>
      <vt:variant>
        <vt:lpwstr>_Toc512607324</vt:lpwstr>
      </vt:variant>
      <vt:variant>
        <vt:i4>1376308</vt:i4>
      </vt:variant>
      <vt:variant>
        <vt:i4>176</vt:i4>
      </vt:variant>
      <vt:variant>
        <vt:i4>0</vt:i4>
      </vt:variant>
      <vt:variant>
        <vt:i4>5</vt:i4>
      </vt:variant>
      <vt:variant>
        <vt:lpwstr/>
      </vt:variant>
      <vt:variant>
        <vt:lpwstr>_Toc512607323</vt:lpwstr>
      </vt:variant>
      <vt:variant>
        <vt:i4>1376308</vt:i4>
      </vt:variant>
      <vt:variant>
        <vt:i4>170</vt:i4>
      </vt:variant>
      <vt:variant>
        <vt:i4>0</vt:i4>
      </vt:variant>
      <vt:variant>
        <vt:i4>5</vt:i4>
      </vt:variant>
      <vt:variant>
        <vt:lpwstr/>
      </vt:variant>
      <vt:variant>
        <vt:lpwstr>_Toc512607322</vt:lpwstr>
      </vt:variant>
      <vt:variant>
        <vt:i4>1376308</vt:i4>
      </vt:variant>
      <vt:variant>
        <vt:i4>164</vt:i4>
      </vt:variant>
      <vt:variant>
        <vt:i4>0</vt:i4>
      </vt:variant>
      <vt:variant>
        <vt:i4>5</vt:i4>
      </vt:variant>
      <vt:variant>
        <vt:lpwstr/>
      </vt:variant>
      <vt:variant>
        <vt:lpwstr>_Toc512607321</vt:lpwstr>
      </vt:variant>
      <vt:variant>
        <vt:i4>1376308</vt:i4>
      </vt:variant>
      <vt:variant>
        <vt:i4>158</vt:i4>
      </vt:variant>
      <vt:variant>
        <vt:i4>0</vt:i4>
      </vt:variant>
      <vt:variant>
        <vt:i4>5</vt:i4>
      </vt:variant>
      <vt:variant>
        <vt:lpwstr/>
      </vt:variant>
      <vt:variant>
        <vt:lpwstr>_Toc512607320</vt:lpwstr>
      </vt:variant>
      <vt:variant>
        <vt:i4>1441844</vt:i4>
      </vt:variant>
      <vt:variant>
        <vt:i4>152</vt:i4>
      </vt:variant>
      <vt:variant>
        <vt:i4>0</vt:i4>
      </vt:variant>
      <vt:variant>
        <vt:i4>5</vt:i4>
      </vt:variant>
      <vt:variant>
        <vt:lpwstr/>
      </vt:variant>
      <vt:variant>
        <vt:lpwstr>_Toc512607319</vt:lpwstr>
      </vt:variant>
      <vt:variant>
        <vt:i4>1441844</vt:i4>
      </vt:variant>
      <vt:variant>
        <vt:i4>146</vt:i4>
      </vt:variant>
      <vt:variant>
        <vt:i4>0</vt:i4>
      </vt:variant>
      <vt:variant>
        <vt:i4>5</vt:i4>
      </vt:variant>
      <vt:variant>
        <vt:lpwstr/>
      </vt:variant>
      <vt:variant>
        <vt:lpwstr>_Toc512607318</vt:lpwstr>
      </vt:variant>
      <vt:variant>
        <vt:i4>1441844</vt:i4>
      </vt:variant>
      <vt:variant>
        <vt:i4>140</vt:i4>
      </vt:variant>
      <vt:variant>
        <vt:i4>0</vt:i4>
      </vt:variant>
      <vt:variant>
        <vt:i4>5</vt:i4>
      </vt:variant>
      <vt:variant>
        <vt:lpwstr/>
      </vt:variant>
      <vt:variant>
        <vt:lpwstr>_Toc512607317</vt:lpwstr>
      </vt:variant>
      <vt:variant>
        <vt:i4>1441844</vt:i4>
      </vt:variant>
      <vt:variant>
        <vt:i4>134</vt:i4>
      </vt:variant>
      <vt:variant>
        <vt:i4>0</vt:i4>
      </vt:variant>
      <vt:variant>
        <vt:i4>5</vt:i4>
      </vt:variant>
      <vt:variant>
        <vt:lpwstr/>
      </vt:variant>
      <vt:variant>
        <vt:lpwstr>_Toc512607316</vt:lpwstr>
      </vt:variant>
      <vt:variant>
        <vt:i4>1441844</vt:i4>
      </vt:variant>
      <vt:variant>
        <vt:i4>128</vt:i4>
      </vt:variant>
      <vt:variant>
        <vt:i4>0</vt:i4>
      </vt:variant>
      <vt:variant>
        <vt:i4>5</vt:i4>
      </vt:variant>
      <vt:variant>
        <vt:lpwstr/>
      </vt:variant>
      <vt:variant>
        <vt:lpwstr>_Toc512607315</vt:lpwstr>
      </vt:variant>
      <vt:variant>
        <vt:i4>1441844</vt:i4>
      </vt:variant>
      <vt:variant>
        <vt:i4>122</vt:i4>
      </vt:variant>
      <vt:variant>
        <vt:i4>0</vt:i4>
      </vt:variant>
      <vt:variant>
        <vt:i4>5</vt:i4>
      </vt:variant>
      <vt:variant>
        <vt:lpwstr/>
      </vt:variant>
      <vt:variant>
        <vt:lpwstr>_Toc512607314</vt:lpwstr>
      </vt:variant>
      <vt:variant>
        <vt:i4>1441844</vt:i4>
      </vt:variant>
      <vt:variant>
        <vt:i4>116</vt:i4>
      </vt:variant>
      <vt:variant>
        <vt:i4>0</vt:i4>
      </vt:variant>
      <vt:variant>
        <vt:i4>5</vt:i4>
      </vt:variant>
      <vt:variant>
        <vt:lpwstr/>
      </vt:variant>
      <vt:variant>
        <vt:lpwstr>_Toc512607313</vt:lpwstr>
      </vt:variant>
      <vt:variant>
        <vt:i4>1441844</vt:i4>
      </vt:variant>
      <vt:variant>
        <vt:i4>110</vt:i4>
      </vt:variant>
      <vt:variant>
        <vt:i4>0</vt:i4>
      </vt:variant>
      <vt:variant>
        <vt:i4>5</vt:i4>
      </vt:variant>
      <vt:variant>
        <vt:lpwstr/>
      </vt:variant>
      <vt:variant>
        <vt:lpwstr>_Toc512607312</vt:lpwstr>
      </vt:variant>
      <vt:variant>
        <vt:i4>1441844</vt:i4>
      </vt:variant>
      <vt:variant>
        <vt:i4>104</vt:i4>
      </vt:variant>
      <vt:variant>
        <vt:i4>0</vt:i4>
      </vt:variant>
      <vt:variant>
        <vt:i4>5</vt:i4>
      </vt:variant>
      <vt:variant>
        <vt:lpwstr/>
      </vt:variant>
      <vt:variant>
        <vt:lpwstr>_Toc512607311</vt:lpwstr>
      </vt:variant>
      <vt:variant>
        <vt:i4>1441844</vt:i4>
      </vt:variant>
      <vt:variant>
        <vt:i4>98</vt:i4>
      </vt:variant>
      <vt:variant>
        <vt:i4>0</vt:i4>
      </vt:variant>
      <vt:variant>
        <vt:i4>5</vt:i4>
      </vt:variant>
      <vt:variant>
        <vt:lpwstr/>
      </vt:variant>
      <vt:variant>
        <vt:lpwstr>_Toc512607310</vt:lpwstr>
      </vt:variant>
      <vt:variant>
        <vt:i4>1507380</vt:i4>
      </vt:variant>
      <vt:variant>
        <vt:i4>92</vt:i4>
      </vt:variant>
      <vt:variant>
        <vt:i4>0</vt:i4>
      </vt:variant>
      <vt:variant>
        <vt:i4>5</vt:i4>
      </vt:variant>
      <vt:variant>
        <vt:lpwstr/>
      </vt:variant>
      <vt:variant>
        <vt:lpwstr>_Toc512607309</vt:lpwstr>
      </vt:variant>
      <vt:variant>
        <vt:i4>1507380</vt:i4>
      </vt:variant>
      <vt:variant>
        <vt:i4>86</vt:i4>
      </vt:variant>
      <vt:variant>
        <vt:i4>0</vt:i4>
      </vt:variant>
      <vt:variant>
        <vt:i4>5</vt:i4>
      </vt:variant>
      <vt:variant>
        <vt:lpwstr/>
      </vt:variant>
      <vt:variant>
        <vt:lpwstr>_Toc512607308</vt:lpwstr>
      </vt:variant>
      <vt:variant>
        <vt:i4>1507380</vt:i4>
      </vt:variant>
      <vt:variant>
        <vt:i4>80</vt:i4>
      </vt:variant>
      <vt:variant>
        <vt:i4>0</vt:i4>
      </vt:variant>
      <vt:variant>
        <vt:i4>5</vt:i4>
      </vt:variant>
      <vt:variant>
        <vt:lpwstr/>
      </vt:variant>
      <vt:variant>
        <vt:lpwstr>_Toc512607307</vt:lpwstr>
      </vt:variant>
      <vt:variant>
        <vt:i4>1507380</vt:i4>
      </vt:variant>
      <vt:variant>
        <vt:i4>74</vt:i4>
      </vt:variant>
      <vt:variant>
        <vt:i4>0</vt:i4>
      </vt:variant>
      <vt:variant>
        <vt:i4>5</vt:i4>
      </vt:variant>
      <vt:variant>
        <vt:lpwstr/>
      </vt:variant>
      <vt:variant>
        <vt:lpwstr>_Toc512607306</vt:lpwstr>
      </vt:variant>
      <vt:variant>
        <vt:i4>1507380</vt:i4>
      </vt:variant>
      <vt:variant>
        <vt:i4>68</vt:i4>
      </vt:variant>
      <vt:variant>
        <vt:i4>0</vt:i4>
      </vt:variant>
      <vt:variant>
        <vt:i4>5</vt:i4>
      </vt:variant>
      <vt:variant>
        <vt:lpwstr/>
      </vt:variant>
      <vt:variant>
        <vt:lpwstr>_Toc512607305</vt:lpwstr>
      </vt:variant>
      <vt:variant>
        <vt:i4>1507380</vt:i4>
      </vt:variant>
      <vt:variant>
        <vt:i4>62</vt:i4>
      </vt:variant>
      <vt:variant>
        <vt:i4>0</vt:i4>
      </vt:variant>
      <vt:variant>
        <vt:i4>5</vt:i4>
      </vt:variant>
      <vt:variant>
        <vt:lpwstr/>
      </vt:variant>
      <vt:variant>
        <vt:lpwstr>_Toc512607304</vt:lpwstr>
      </vt:variant>
      <vt:variant>
        <vt:i4>1507380</vt:i4>
      </vt:variant>
      <vt:variant>
        <vt:i4>56</vt:i4>
      </vt:variant>
      <vt:variant>
        <vt:i4>0</vt:i4>
      </vt:variant>
      <vt:variant>
        <vt:i4>5</vt:i4>
      </vt:variant>
      <vt:variant>
        <vt:lpwstr/>
      </vt:variant>
      <vt:variant>
        <vt:lpwstr>_Toc512607303</vt:lpwstr>
      </vt:variant>
      <vt:variant>
        <vt:i4>1507380</vt:i4>
      </vt:variant>
      <vt:variant>
        <vt:i4>50</vt:i4>
      </vt:variant>
      <vt:variant>
        <vt:i4>0</vt:i4>
      </vt:variant>
      <vt:variant>
        <vt:i4>5</vt:i4>
      </vt:variant>
      <vt:variant>
        <vt:lpwstr/>
      </vt:variant>
      <vt:variant>
        <vt:lpwstr>_Toc512607302</vt:lpwstr>
      </vt:variant>
      <vt:variant>
        <vt:i4>1507380</vt:i4>
      </vt:variant>
      <vt:variant>
        <vt:i4>44</vt:i4>
      </vt:variant>
      <vt:variant>
        <vt:i4>0</vt:i4>
      </vt:variant>
      <vt:variant>
        <vt:i4>5</vt:i4>
      </vt:variant>
      <vt:variant>
        <vt:lpwstr/>
      </vt:variant>
      <vt:variant>
        <vt:lpwstr>_Toc512607301</vt:lpwstr>
      </vt:variant>
      <vt:variant>
        <vt:i4>1507380</vt:i4>
      </vt:variant>
      <vt:variant>
        <vt:i4>38</vt:i4>
      </vt:variant>
      <vt:variant>
        <vt:i4>0</vt:i4>
      </vt:variant>
      <vt:variant>
        <vt:i4>5</vt:i4>
      </vt:variant>
      <vt:variant>
        <vt:lpwstr/>
      </vt:variant>
      <vt:variant>
        <vt:lpwstr>_Toc512607300</vt:lpwstr>
      </vt:variant>
      <vt:variant>
        <vt:i4>1966133</vt:i4>
      </vt:variant>
      <vt:variant>
        <vt:i4>32</vt:i4>
      </vt:variant>
      <vt:variant>
        <vt:i4>0</vt:i4>
      </vt:variant>
      <vt:variant>
        <vt:i4>5</vt:i4>
      </vt:variant>
      <vt:variant>
        <vt:lpwstr/>
      </vt:variant>
      <vt:variant>
        <vt:lpwstr>_Toc512607299</vt:lpwstr>
      </vt:variant>
      <vt:variant>
        <vt:i4>1966133</vt:i4>
      </vt:variant>
      <vt:variant>
        <vt:i4>26</vt:i4>
      </vt:variant>
      <vt:variant>
        <vt:i4>0</vt:i4>
      </vt:variant>
      <vt:variant>
        <vt:i4>5</vt:i4>
      </vt:variant>
      <vt:variant>
        <vt:lpwstr/>
      </vt:variant>
      <vt:variant>
        <vt:lpwstr>_Toc512607298</vt:lpwstr>
      </vt:variant>
      <vt:variant>
        <vt:i4>1966133</vt:i4>
      </vt:variant>
      <vt:variant>
        <vt:i4>20</vt:i4>
      </vt:variant>
      <vt:variant>
        <vt:i4>0</vt:i4>
      </vt:variant>
      <vt:variant>
        <vt:i4>5</vt:i4>
      </vt:variant>
      <vt:variant>
        <vt:lpwstr/>
      </vt:variant>
      <vt:variant>
        <vt:lpwstr>_Toc512607297</vt:lpwstr>
      </vt:variant>
      <vt:variant>
        <vt:i4>1966133</vt:i4>
      </vt:variant>
      <vt:variant>
        <vt:i4>14</vt:i4>
      </vt:variant>
      <vt:variant>
        <vt:i4>0</vt:i4>
      </vt:variant>
      <vt:variant>
        <vt:i4>5</vt:i4>
      </vt:variant>
      <vt:variant>
        <vt:lpwstr/>
      </vt:variant>
      <vt:variant>
        <vt:lpwstr>_Toc512607296</vt:lpwstr>
      </vt:variant>
      <vt:variant>
        <vt:i4>1966133</vt:i4>
      </vt:variant>
      <vt:variant>
        <vt:i4>8</vt:i4>
      </vt:variant>
      <vt:variant>
        <vt:i4>0</vt:i4>
      </vt:variant>
      <vt:variant>
        <vt:i4>5</vt:i4>
      </vt:variant>
      <vt:variant>
        <vt:lpwstr/>
      </vt:variant>
      <vt:variant>
        <vt:lpwstr>_Toc512607295</vt:lpwstr>
      </vt:variant>
      <vt:variant>
        <vt:i4>1966133</vt:i4>
      </vt:variant>
      <vt:variant>
        <vt:i4>2</vt:i4>
      </vt:variant>
      <vt:variant>
        <vt:i4>0</vt:i4>
      </vt:variant>
      <vt:variant>
        <vt:i4>5</vt:i4>
      </vt:variant>
      <vt:variant>
        <vt:lpwstr/>
      </vt:variant>
      <vt:variant>
        <vt:lpwstr>_Toc512607294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Handbook</dc:title>
  <dc:subject>Great Britian</dc:subject>
  <dc:creator>ICT DEPARTMENT</dc:creator>
  <cp:keywords/>
  <dc:description/>
  <cp:lastModifiedBy>Susan McGregor</cp:lastModifiedBy>
  <cp:revision>8</cp:revision>
  <cp:lastPrinted>2020-01-16T15:50:00Z</cp:lastPrinted>
  <dcterms:created xsi:type="dcterms:W3CDTF">2020-01-16T15:34:00Z</dcterms:created>
  <dcterms:modified xsi:type="dcterms:W3CDTF">2021-03-15T11:28:00Z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0x0101006EBA709226611642B01067C8DDEC158E</vt:lpwstr>
  </property>
  <property fmtid="{D5CDD505-2E9C-101B-9397-08002B2CF9AE}" pid="3" name="CronerTopic">
    <vt:lpwstr/>
  </property>
  <property fmtid="{D5CDD505-2E9C-101B-9397-08002B2CF9AE}" pid="4" name="Caveats">
    <vt:lpwstr/>
  </property>
  <property fmtid="{D5CDD505-2E9C-101B-9397-08002B2CF9AE}" pid="5" name="ECS Document Type">
    <vt:lpwstr>11;#Handbooks|cfb767c7-2ec3-4cee-a520-ae188b52509c</vt:lpwstr>
  </property>
  <property fmtid="{D5CDD505-2E9C-101B-9397-08002B2CF9AE}" pid="6" name="CronerCategory">
    <vt:lpwstr>13;#103 - Handbook|585c4155-cd98-4e32-9890-3ced840ffac4</vt:lpwstr>
  </property>
  <property fmtid="{D5CDD505-2E9C-101B-9397-08002B2CF9AE}" pid="7" name="DocumentType">
    <vt:lpwstr>12;#7 - Handbook|a376cc79-bbdb-4d5c-9ade-bb8ec10f70f9</vt:lpwstr>
  </property>
</Properties>
</file>